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7E77F" w14:textId="11195303" w:rsidR="008A3BD8" w:rsidRPr="00CC0D95" w:rsidRDefault="008A3BD8" w:rsidP="008A3BD8">
      <w:pPr>
        <w:jc w:val="center"/>
        <w:rPr>
          <w:rFonts w:ascii="黑体" w:eastAsia="黑体" w:hAnsi="黑体"/>
          <w:b/>
          <w:sz w:val="40"/>
          <w:szCs w:val="30"/>
        </w:rPr>
      </w:pPr>
      <w:bookmarkStart w:id="0" w:name="OLE_LINK1"/>
      <w:bookmarkStart w:id="1" w:name="OLE_LINK2"/>
      <w:bookmarkStart w:id="2" w:name="_GoBack"/>
      <w:bookmarkEnd w:id="2"/>
      <w:r w:rsidRPr="00CC0D95">
        <w:rPr>
          <w:rFonts w:ascii="黑体" w:eastAsia="黑体" w:hAnsi="黑体" w:hint="eastAsia"/>
          <w:b/>
          <w:sz w:val="32"/>
        </w:rPr>
        <w:t>环境生态保护</w:t>
      </w:r>
    </w:p>
    <w:p w14:paraId="56C10C44" w14:textId="77777777" w:rsidR="008A3BD8" w:rsidRPr="00CC0D95" w:rsidRDefault="008A3BD8">
      <w:pPr>
        <w:rPr>
          <w:rFonts w:ascii="黑体" w:eastAsia="黑体" w:hAnsi="黑体"/>
        </w:rPr>
      </w:pPr>
    </w:p>
    <w:p w14:paraId="52407F20" w14:textId="0C98A365" w:rsidR="00C33F64" w:rsidRPr="00CC0D95" w:rsidRDefault="002B2035">
      <w:pPr>
        <w:rPr>
          <w:rFonts w:ascii="黑体" w:eastAsia="黑体" w:hAnsi="黑体"/>
        </w:rPr>
      </w:pPr>
      <w:r w:rsidRPr="00CC0D95">
        <w:rPr>
          <w:rFonts w:ascii="黑体" w:eastAsia="黑体" w:hAnsi="黑体" w:hint="eastAsia"/>
        </w:rPr>
        <w:t>紫金矿业集团股份有限公司（以下简称“紫金矿业”或“公司”）</w:t>
      </w:r>
      <w:bookmarkStart w:id="3" w:name="OLE_LINK3"/>
      <w:bookmarkStart w:id="4" w:name="OLE_LINK4"/>
      <w:r w:rsidRPr="00CC0D95">
        <w:rPr>
          <w:rFonts w:ascii="黑体" w:eastAsia="黑体" w:hAnsi="黑体" w:hint="eastAsia"/>
        </w:rPr>
        <w:t>坚持矿产资源开发与生态环境保护并重和“在保护中开发、在开发中保护”的原则，致力于在矿山勘探、设计、开采、选冶、闭矿等矿业开发全生命周期内做好环境保护与生态修复工作，</w:t>
      </w:r>
      <w:bookmarkStart w:id="5" w:name="OLE_LINK5"/>
      <w:bookmarkStart w:id="6" w:name="OLE_LINK6"/>
      <w:r w:rsidRPr="00CC0D95">
        <w:rPr>
          <w:rFonts w:ascii="黑体" w:eastAsia="黑体" w:hAnsi="黑体" w:hint="eastAsia"/>
        </w:rPr>
        <w:t>使矿产资源开发活动对生态环境的不利影响降低至最小，尽可能实现环境、社会、经济效益的高度和谐与统一</w:t>
      </w:r>
      <w:bookmarkEnd w:id="0"/>
      <w:bookmarkEnd w:id="1"/>
      <w:bookmarkEnd w:id="3"/>
      <w:bookmarkEnd w:id="4"/>
      <w:bookmarkEnd w:id="5"/>
      <w:bookmarkEnd w:id="6"/>
      <w:r w:rsidR="00AA6974" w:rsidRPr="00CC0D95">
        <w:rPr>
          <w:rFonts w:ascii="黑体" w:eastAsia="黑体" w:hAnsi="黑体" w:hint="eastAsia"/>
        </w:rPr>
        <w:t>。</w:t>
      </w:r>
    </w:p>
    <w:p w14:paraId="1DC837EE" w14:textId="4D6CF20B" w:rsidR="00C33F64" w:rsidRPr="00CC0D95" w:rsidRDefault="00301369" w:rsidP="00C33F64">
      <w:pPr>
        <w:rPr>
          <w:rFonts w:ascii="黑体" w:eastAsia="黑体" w:hAnsi="黑体"/>
        </w:rPr>
      </w:pPr>
      <w:r w:rsidRPr="00CC0D95">
        <w:rPr>
          <w:rFonts w:ascii="黑体" w:eastAsia="黑体" w:hAnsi="黑体" w:hint="eastAsia"/>
        </w:rPr>
        <w:t>公司</w:t>
      </w:r>
      <w:r w:rsidR="00C33F64" w:rsidRPr="00CC0D95">
        <w:rPr>
          <w:rFonts w:ascii="黑体" w:eastAsia="黑体" w:hAnsi="黑体" w:hint="eastAsia"/>
        </w:rPr>
        <w:t>制定了《生态环境保护政策声明》，以求各利益相关方能够更清晰地了解</w:t>
      </w:r>
      <w:r w:rsidR="003F7B23" w:rsidRPr="00CC0D95">
        <w:rPr>
          <w:rFonts w:ascii="黑体" w:eastAsia="黑体" w:hAnsi="黑体" w:hint="eastAsia"/>
        </w:rPr>
        <w:t>紫金矿业</w:t>
      </w:r>
      <w:r w:rsidR="00C33F64" w:rsidRPr="00CC0D95">
        <w:rPr>
          <w:rFonts w:ascii="黑体" w:eastAsia="黑体" w:hAnsi="黑体" w:hint="eastAsia"/>
        </w:rPr>
        <w:t>对于环境及生态保护的立场、承诺和工作方向。</w:t>
      </w:r>
    </w:p>
    <w:p w14:paraId="211AD774" w14:textId="181564A2" w:rsidR="005C76D3" w:rsidRDefault="00823864">
      <w:hyperlink r:id="rId8" w:history="1">
        <w:r w:rsidR="00085362" w:rsidRPr="00DC2723">
          <w:rPr>
            <w:rStyle w:val="af1"/>
          </w:rPr>
          <w:t>http://www.zjky.cn/upload/file/2020/09/25/1cdf9afb7a7242c595d767314f90ff80.pdf</w:t>
        </w:r>
      </w:hyperlink>
    </w:p>
    <w:p w14:paraId="46CD9F9D" w14:textId="57E4DE3C" w:rsidR="00922C42" w:rsidRPr="00CC0D95" w:rsidRDefault="00922C42">
      <w:pPr>
        <w:rPr>
          <w:rFonts w:ascii="黑体" w:eastAsia="黑体" w:hAnsi="黑体"/>
          <w:b/>
          <w:bCs/>
        </w:rPr>
      </w:pPr>
      <w:r w:rsidRPr="00CC0D95">
        <w:rPr>
          <w:rFonts w:ascii="黑体" w:eastAsia="黑体" w:hAnsi="黑体" w:hint="eastAsia"/>
          <w:b/>
          <w:bCs/>
        </w:rPr>
        <w:t>环境管理体系</w:t>
      </w:r>
    </w:p>
    <w:p w14:paraId="25F4004E" w14:textId="4CE6EA00" w:rsidR="005C76D3" w:rsidRPr="00CC0D95" w:rsidRDefault="00922C42" w:rsidP="0029597D">
      <w:pPr>
        <w:spacing w:line="500" w:lineRule="exact"/>
        <w:rPr>
          <w:rFonts w:ascii="黑体" w:eastAsia="黑体" w:hAnsi="黑体"/>
          <w:sz w:val="30"/>
          <w:szCs w:val="30"/>
        </w:rPr>
      </w:pPr>
      <w:r w:rsidRPr="00CC0D95">
        <w:rPr>
          <w:rFonts w:ascii="黑体" w:eastAsia="黑体" w:hAnsi="黑体" w:hint="eastAsia"/>
        </w:rPr>
        <w:t>紫金矿业</w:t>
      </w:r>
      <w:r w:rsidR="002B1031">
        <w:rPr>
          <w:rFonts w:ascii="黑体" w:eastAsia="黑体" w:hAnsi="黑体" w:hint="eastAsia"/>
        </w:rPr>
        <w:t>成立了由公司董事会领导的自上而下的E</w:t>
      </w:r>
      <w:r w:rsidR="002B1031">
        <w:rPr>
          <w:rFonts w:ascii="黑体" w:eastAsia="黑体" w:hAnsi="黑体"/>
        </w:rPr>
        <w:t>SG</w:t>
      </w:r>
      <w:r w:rsidR="002B1031">
        <w:rPr>
          <w:rFonts w:ascii="黑体" w:eastAsia="黑体" w:hAnsi="黑体" w:hint="eastAsia"/>
        </w:rPr>
        <w:t>架构，在董事会战略委员会增加E</w:t>
      </w:r>
      <w:r w:rsidR="002B1031">
        <w:rPr>
          <w:rFonts w:ascii="黑体" w:eastAsia="黑体" w:hAnsi="黑体"/>
        </w:rPr>
        <w:t>SG</w:t>
      </w:r>
      <w:r w:rsidR="002B1031">
        <w:rPr>
          <w:rFonts w:ascii="黑体" w:eastAsia="黑体" w:hAnsi="黑体" w:hint="eastAsia"/>
        </w:rPr>
        <w:t>事宜管理的相应职责，下设E</w:t>
      </w:r>
      <w:r w:rsidR="002B1031">
        <w:rPr>
          <w:rFonts w:ascii="黑体" w:eastAsia="黑体" w:hAnsi="黑体"/>
        </w:rPr>
        <w:t>SG</w:t>
      </w:r>
      <w:r w:rsidR="002B1031">
        <w:rPr>
          <w:rFonts w:ascii="黑体" w:eastAsia="黑体" w:hAnsi="黑体" w:hint="eastAsia"/>
        </w:rPr>
        <w:t>委员会，</w:t>
      </w:r>
      <w:r w:rsidR="005C76D3" w:rsidRPr="00CC0D95">
        <w:rPr>
          <w:rFonts w:ascii="黑体" w:eastAsia="黑体" w:hAnsi="黑体" w:hint="eastAsia"/>
        </w:rPr>
        <w:t>建立了</w:t>
      </w:r>
      <w:r w:rsidR="002B1031">
        <w:rPr>
          <w:rFonts w:ascii="黑体" w:eastAsia="黑体" w:hAnsi="黑体" w:hint="eastAsia"/>
        </w:rPr>
        <w:t>由E</w:t>
      </w:r>
      <w:r w:rsidR="002B1031">
        <w:rPr>
          <w:rFonts w:ascii="黑体" w:eastAsia="黑体" w:hAnsi="黑体"/>
        </w:rPr>
        <w:t>SG</w:t>
      </w:r>
      <w:r w:rsidR="002B1031">
        <w:rPr>
          <w:rFonts w:ascii="黑体" w:eastAsia="黑体" w:hAnsi="黑体" w:hint="eastAsia"/>
        </w:rPr>
        <w:t>委员会→</w:t>
      </w:r>
      <w:r w:rsidR="00BB4297">
        <w:rPr>
          <w:rFonts w:ascii="黑体" w:eastAsia="黑体" w:hAnsi="黑体" w:hint="eastAsia"/>
        </w:rPr>
        <w:t>总部</w:t>
      </w:r>
      <w:r w:rsidR="002B1031">
        <w:rPr>
          <w:rFonts w:ascii="黑体" w:eastAsia="黑体" w:hAnsi="黑体" w:hint="eastAsia"/>
        </w:rPr>
        <w:t>环保</w:t>
      </w:r>
      <w:r w:rsidR="00BB4297">
        <w:rPr>
          <w:rFonts w:ascii="黑体" w:eastAsia="黑体" w:hAnsi="黑体" w:hint="eastAsia"/>
        </w:rPr>
        <w:t>与生态部</w:t>
      </w:r>
      <w:r w:rsidR="002B1031">
        <w:rPr>
          <w:rFonts w:ascii="黑体" w:eastAsia="黑体" w:hAnsi="黑体" w:hint="eastAsia"/>
        </w:rPr>
        <w:t>→分（子）公司→分（子）公司车间（厂室）→车间（厂室）</w:t>
      </w:r>
      <w:r w:rsidR="00E03FBE" w:rsidRPr="00CC0D95">
        <w:rPr>
          <w:rFonts w:ascii="黑体" w:eastAsia="黑体" w:hAnsi="黑体" w:hint="eastAsia"/>
        </w:rPr>
        <w:t>班组构成的规范化和专业化的环保管理架构体系。</w:t>
      </w:r>
    </w:p>
    <w:p w14:paraId="4B0FA4DA" w14:textId="3F3430F9" w:rsidR="005C76D3" w:rsidRPr="00BB4297" w:rsidRDefault="005C76D3">
      <w:pPr>
        <w:rPr>
          <w:rFonts w:ascii="黑体" w:eastAsia="黑体" w:hAnsi="黑体"/>
        </w:rPr>
      </w:pPr>
    </w:p>
    <w:p w14:paraId="1B72A501" w14:textId="39FD20F1" w:rsidR="00922C42" w:rsidRPr="00CC0D95" w:rsidRDefault="005C76D3">
      <w:pPr>
        <w:rPr>
          <w:rFonts w:ascii="黑体" w:eastAsia="黑体" w:hAnsi="黑体"/>
        </w:rPr>
      </w:pPr>
      <w:r w:rsidRPr="00CC0D95">
        <w:rPr>
          <w:rFonts w:ascii="黑体" w:eastAsia="黑体" w:hAnsi="黑体" w:hint="eastAsia"/>
        </w:rPr>
        <w:t>同时，为了提升各运营点的标准化管理，我们</w:t>
      </w:r>
      <w:r w:rsidR="00922C42" w:rsidRPr="00CC0D95">
        <w:rPr>
          <w:rFonts w:ascii="黑体" w:eastAsia="黑体" w:hAnsi="黑体" w:hint="eastAsia"/>
        </w:rPr>
        <w:t>在全</w:t>
      </w:r>
      <w:r w:rsidR="00301369" w:rsidRPr="00CC0D95">
        <w:rPr>
          <w:rFonts w:ascii="黑体" w:eastAsia="黑体" w:hAnsi="黑体" w:hint="eastAsia"/>
        </w:rPr>
        <w:t>公司</w:t>
      </w:r>
      <w:r w:rsidR="00922C42" w:rsidRPr="00CC0D95">
        <w:rPr>
          <w:rFonts w:ascii="黑体" w:eastAsia="黑体" w:hAnsi="黑体" w:hint="eastAsia"/>
        </w:rPr>
        <w:t>范围内积极推行ISO</w:t>
      </w:r>
      <w:r w:rsidR="00922C42" w:rsidRPr="00CC0D95">
        <w:rPr>
          <w:rFonts w:ascii="黑体" w:eastAsia="黑体" w:hAnsi="黑体"/>
        </w:rPr>
        <w:t>14001</w:t>
      </w:r>
      <w:r w:rsidR="00922C42" w:rsidRPr="00CC0D95">
        <w:rPr>
          <w:rFonts w:ascii="黑体" w:eastAsia="黑体" w:hAnsi="黑体" w:hint="eastAsia"/>
        </w:rPr>
        <w:t>及同等性质的环境管理体系认证，主动开展清洁生产工作，积极打造绿色矿山和绿色工厂。</w:t>
      </w:r>
    </w:p>
    <w:p w14:paraId="429C769F" w14:textId="77777777" w:rsidR="00F70AA6" w:rsidRPr="00CC0D95" w:rsidRDefault="00F70AA6">
      <w:pPr>
        <w:rPr>
          <w:rFonts w:ascii="黑体" w:eastAsia="黑体" w:hAnsi="黑体"/>
        </w:rPr>
      </w:pPr>
    </w:p>
    <w:tbl>
      <w:tblPr>
        <w:tblStyle w:val="4-3"/>
        <w:tblW w:w="5000" w:type="pct"/>
        <w:tblLayout w:type="fixed"/>
        <w:tblLook w:val="04A0" w:firstRow="1" w:lastRow="0" w:firstColumn="1" w:lastColumn="0" w:noHBand="0" w:noVBand="1"/>
      </w:tblPr>
      <w:tblGrid>
        <w:gridCol w:w="987"/>
        <w:gridCol w:w="2411"/>
        <w:gridCol w:w="9552"/>
      </w:tblGrid>
      <w:tr w:rsidR="00922C42" w:rsidRPr="00CC0D95" w14:paraId="5A4FC4BE" w14:textId="77777777" w:rsidTr="00E92EBA">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81" w:type="pct"/>
            <w:hideMark/>
          </w:tcPr>
          <w:p w14:paraId="390BFC05" w14:textId="77777777" w:rsidR="00922C42" w:rsidRPr="00CC0D95" w:rsidRDefault="00922C42" w:rsidP="00E92EBA">
            <w:pPr>
              <w:rPr>
                <w:rFonts w:ascii="黑体" w:eastAsia="黑体" w:hAnsi="黑体"/>
              </w:rPr>
            </w:pPr>
            <w:r w:rsidRPr="00CC0D95">
              <w:rPr>
                <w:rFonts w:ascii="黑体" w:eastAsia="黑体" w:hAnsi="黑体" w:hint="eastAsia"/>
              </w:rPr>
              <w:t>序号</w:t>
            </w:r>
          </w:p>
        </w:tc>
        <w:tc>
          <w:tcPr>
            <w:tcW w:w="931" w:type="pct"/>
            <w:hideMark/>
          </w:tcPr>
          <w:p w14:paraId="1BD02F66" w14:textId="77777777" w:rsidR="00922C42" w:rsidRPr="00CC0D95" w:rsidRDefault="00922C42" w:rsidP="00E92EBA">
            <w:pPr>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企业名称</w:t>
            </w:r>
          </w:p>
        </w:tc>
        <w:tc>
          <w:tcPr>
            <w:tcW w:w="3688" w:type="pct"/>
            <w:hideMark/>
          </w:tcPr>
          <w:p w14:paraId="14E1F23E" w14:textId="60E0AA6D" w:rsidR="00922C42" w:rsidRPr="00CC0D95" w:rsidRDefault="00C577C8" w:rsidP="00E92EBA">
            <w:pPr>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环境管理体系认证情况</w:t>
            </w:r>
          </w:p>
        </w:tc>
      </w:tr>
      <w:tr w:rsidR="00922C42" w:rsidRPr="00CC0D95" w14:paraId="7F3BFDF2"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13B9746" w14:textId="77777777" w:rsidR="00922C42" w:rsidRPr="00CC0D95" w:rsidRDefault="00922C42" w:rsidP="00E92EBA">
            <w:pPr>
              <w:rPr>
                <w:rFonts w:ascii="黑体" w:eastAsia="黑体" w:hAnsi="黑体"/>
              </w:rPr>
            </w:pPr>
            <w:r w:rsidRPr="00CC0D95">
              <w:rPr>
                <w:rFonts w:ascii="黑体" w:eastAsia="黑体" w:hAnsi="黑体" w:hint="eastAsia"/>
              </w:rPr>
              <w:t>1</w:t>
            </w:r>
          </w:p>
        </w:tc>
        <w:tc>
          <w:tcPr>
            <w:tcW w:w="931" w:type="pct"/>
            <w:hideMark/>
          </w:tcPr>
          <w:p w14:paraId="262721A3"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紫金山金铜矿</w:t>
            </w:r>
          </w:p>
        </w:tc>
        <w:tc>
          <w:tcPr>
            <w:tcW w:w="3688" w:type="pct"/>
            <w:hideMark/>
          </w:tcPr>
          <w:p w14:paraId="02E891F0" w14:textId="202193C6"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922C42" w:rsidRPr="00CC0D95" w14:paraId="214113A9"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3B8A1AC2" w14:textId="77777777" w:rsidR="00922C42" w:rsidRPr="00CC0D95" w:rsidRDefault="00922C42" w:rsidP="00E92EBA">
            <w:pPr>
              <w:rPr>
                <w:rFonts w:ascii="黑体" w:eastAsia="黑体" w:hAnsi="黑体"/>
              </w:rPr>
            </w:pPr>
            <w:r w:rsidRPr="00CC0D95">
              <w:rPr>
                <w:rFonts w:ascii="黑体" w:eastAsia="黑体" w:hAnsi="黑体" w:hint="eastAsia"/>
              </w:rPr>
              <w:t>2</w:t>
            </w:r>
          </w:p>
        </w:tc>
        <w:tc>
          <w:tcPr>
            <w:tcW w:w="931" w:type="pct"/>
            <w:hideMark/>
          </w:tcPr>
          <w:p w14:paraId="3C316968"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武平紫金</w:t>
            </w:r>
          </w:p>
        </w:tc>
        <w:tc>
          <w:tcPr>
            <w:tcW w:w="3688" w:type="pct"/>
            <w:hideMark/>
          </w:tcPr>
          <w:p w14:paraId="05B4B932" w14:textId="511448BF" w:rsidR="00922C42"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922C42" w:rsidRPr="00CC0D95" w14:paraId="3613BEFD"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589BF9DC" w14:textId="77777777" w:rsidR="00922C42" w:rsidRPr="00CC0D95" w:rsidRDefault="00922C42" w:rsidP="00E92EBA">
            <w:pPr>
              <w:rPr>
                <w:rFonts w:ascii="黑体" w:eastAsia="黑体" w:hAnsi="黑体"/>
              </w:rPr>
            </w:pPr>
            <w:r w:rsidRPr="00CC0D95">
              <w:rPr>
                <w:rFonts w:ascii="黑体" w:eastAsia="黑体" w:hAnsi="黑体" w:hint="eastAsia"/>
              </w:rPr>
              <w:t>3</w:t>
            </w:r>
          </w:p>
        </w:tc>
        <w:tc>
          <w:tcPr>
            <w:tcW w:w="931" w:type="pct"/>
            <w:hideMark/>
          </w:tcPr>
          <w:p w14:paraId="72CD40FD"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新疆阿舍勒铜业</w:t>
            </w:r>
          </w:p>
        </w:tc>
        <w:tc>
          <w:tcPr>
            <w:tcW w:w="3688" w:type="pct"/>
            <w:hideMark/>
          </w:tcPr>
          <w:p w14:paraId="6C3FB5AA" w14:textId="7F1952BC"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922C42" w:rsidRPr="00CC0D95" w14:paraId="240084AC"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2E92AD94" w14:textId="77777777" w:rsidR="00922C42" w:rsidRPr="00CC0D95" w:rsidRDefault="00922C42" w:rsidP="00E92EBA">
            <w:pPr>
              <w:rPr>
                <w:rFonts w:ascii="黑体" w:eastAsia="黑体" w:hAnsi="黑体"/>
              </w:rPr>
            </w:pPr>
            <w:r w:rsidRPr="00CC0D95">
              <w:rPr>
                <w:rFonts w:ascii="黑体" w:eastAsia="黑体" w:hAnsi="黑体" w:hint="eastAsia"/>
              </w:rPr>
              <w:t>4</w:t>
            </w:r>
          </w:p>
        </w:tc>
        <w:tc>
          <w:tcPr>
            <w:tcW w:w="931" w:type="pct"/>
            <w:hideMark/>
          </w:tcPr>
          <w:p w14:paraId="4C19CD0C"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新疆金宝矿业</w:t>
            </w:r>
          </w:p>
        </w:tc>
        <w:tc>
          <w:tcPr>
            <w:tcW w:w="3688" w:type="pct"/>
            <w:hideMark/>
          </w:tcPr>
          <w:p w14:paraId="111AF1B5" w14:textId="57146E72" w:rsidR="00922C42"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w:t>
            </w:r>
            <w:r w:rsidR="00922C42" w:rsidRPr="00CC0D95">
              <w:rPr>
                <w:rFonts w:ascii="黑体" w:eastAsia="黑体" w:hAnsi="黑体" w:hint="eastAsia"/>
              </w:rPr>
              <w:t>2025年</w:t>
            </w:r>
            <w:r w:rsidRPr="00CC0D95">
              <w:rPr>
                <w:rFonts w:ascii="黑体" w:eastAsia="黑体" w:hAnsi="黑体" w:hint="eastAsia"/>
              </w:rPr>
              <w:t>前完成ISO</w:t>
            </w:r>
            <w:r w:rsidRPr="00CC0D95">
              <w:rPr>
                <w:rFonts w:ascii="黑体" w:eastAsia="黑体" w:hAnsi="黑体"/>
              </w:rPr>
              <w:t>14001</w:t>
            </w:r>
            <w:r w:rsidRPr="00CC0D95">
              <w:rPr>
                <w:rFonts w:ascii="黑体" w:eastAsia="黑体" w:hAnsi="黑体" w:hint="eastAsia"/>
              </w:rPr>
              <w:t>认证</w:t>
            </w:r>
          </w:p>
        </w:tc>
      </w:tr>
      <w:tr w:rsidR="00922C42" w:rsidRPr="00CC0D95" w14:paraId="13C2BEE7"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2EE9047" w14:textId="77777777" w:rsidR="00922C42" w:rsidRPr="00CC0D95" w:rsidRDefault="00922C42" w:rsidP="00E92EBA">
            <w:pPr>
              <w:rPr>
                <w:rFonts w:ascii="黑体" w:eastAsia="黑体" w:hAnsi="黑体"/>
              </w:rPr>
            </w:pPr>
            <w:r w:rsidRPr="00CC0D95">
              <w:rPr>
                <w:rFonts w:ascii="黑体" w:eastAsia="黑体" w:hAnsi="黑体" w:hint="eastAsia"/>
              </w:rPr>
              <w:t>5</w:t>
            </w:r>
          </w:p>
        </w:tc>
        <w:tc>
          <w:tcPr>
            <w:tcW w:w="931" w:type="pct"/>
            <w:hideMark/>
          </w:tcPr>
          <w:p w14:paraId="5521CCCF"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新疆紫金锌业</w:t>
            </w:r>
          </w:p>
        </w:tc>
        <w:tc>
          <w:tcPr>
            <w:tcW w:w="3688" w:type="pct"/>
            <w:hideMark/>
          </w:tcPr>
          <w:p w14:paraId="58BB5D88" w14:textId="072E35F6"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1</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5DFE5854"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31226675" w14:textId="77777777" w:rsidR="00922C42" w:rsidRPr="00CC0D95" w:rsidRDefault="00922C42" w:rsidP="00E92EBA">
            <w:pPr>
              <w:rPr>
                <w:rFonts w:ascii="黑体" w:eastAsia="黑体" w:hAnsi="黑体"/>
              </w:rPr>
            </w:pPr>
            <w:r w:rsidRPr="00CC0D95">
              <w:rPr>
                <w:rFonts w:ascii="黑体" w:eastAsia="黑体" w:hAnsi="黑体" w:hint="eastAsia"/>
              </w:rPr>
              <w:t>6</w:t>
            </w:r>
          </w:p>
        </w:tc>
        <w:tc>
          <w:tcPr>
            <w:tcW w:w="931" w:type="pct"/>
            <w:hideMark/>
          </w:tcPr>
          <w:p w14:paraId="0FC1555F"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青海威斯特铜业</w:t>
            </w:r>
          </w:p>
        </w:tc>
        <w:tc>
          <w:tcPr>
            <w:tcW w:w="3688" w:type="pct"/>
            <w:hideMark/>
          </w:tcPr>
          <w:p w14:paraId="59F06452" w14:textId="79771C72"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考虑</w:t>
            </w:r>
            <w:r w:rsidR="00C577C8" w:rsidRPr="00CC0D95">
              <w:rPr>
                <w:rFonts w:ascii="黑体" w:eastAsia="黑体" w:hAnsi="黑体" w:hint="eastAsia"/>
              </w:rPr>
              <w:t>该</w:t>
            </w:r>
            <w:r w:rsidRPr="00CC0D95">
              <w:rPr>
                <w:rFonts w:ascii="黑体" w:eastAsia="黑体" w:hAnsi="黑体" w:hint="eastAsia"/>
              </w:rPr>
              <w:t>矿山生命周期，暂不</w:t>
            </w:r>
            <w:r w:rsidR="00C577C8" w:rsidRPr="00CC0D95">
              <w:rPr>
                <w:rFonts w:ascii="黑体" w:eastAsia="黑体" w:hAnsi="黑体" w:hint="eastAsia"/>
              </w:rPr>
              <w:t>考虑</w:t>
            </w:r>
            <w:r w:rsidRPr="00CC0D95">
              <w:rPr>
                <w:rFonts w:ascii="黑体" w:eastAsia="黑体" w:hAnsi="黑体" w:hint="eastAsia"/>
              </w:rPr>
              <w:t>进行ISO14001认证</w:t>
            </w:r>
          </w:p>
        </w:tc>
      </w:tr>
      <w:tr w:rsidR="00922C42" w:rsidRPr="00CC0D95" w14:paraId="02DE3A08"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018F84E8" w14:textId="77777777" w:rsidR="00922C42" w:rsidRPr="00CC0D95" w:rsidRDefault="00922C42" w:rsidP="00E92EBA">
            <w:pPr>
              <w:rPr>
                <w:rFonts w:ascii="黑体" w:eastAsia="黑体" w:hAnsi="黑体"/>
              </w:rPr>
            </w:pPr>
            <w:r w:rsidRPr="00CC0D95">
              <w:rPr>
                <w:rFonts w:ascii="黑体" w:eastAsia="黑体" w:hAnsi="黑体" w:hint="eastAsia"/>
              </w:rPr>
              <w:lastRenderedPageBreak/>
              <w:t>7</w:t>
            </w:r>
          </w:p>
        </w:tc>
        <w:tc>
          <w:tcPr>
            <w:tcW w:w="931" w:type="pct"/>
            <w:hideMark/>
          </w:tcPr>
          <w:p w14:paraId="79EA6B74"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贵州紫金矿业</w:t>
            </w:r>
          </w:p>
        </w:tc>
        <w:tc>
          <w:tcPr>
            <w:tcW w:w="3688" w:type="pct"/>
            <w:hideMark/>
          </w:tcPr>
          <w:p w14:paraId="396051AA" w14:textId="027E1896"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4</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09BC1CA8"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2264F6A9" w14:textId="77777777" w:rsidR="00922C42" w:rsidRPr="00CC0D95" w:rsidRDefault="00922C42" w:rsidP="00E92EBA">
            <w:pPr>
              <w:rPr>
                <w:rFonts w:ascii="黑体" w:eastAsia="黑体" w:hAnsi="黑体"/>
              </w:rPr>
            </w:pPr>
            <w:r w:rsidRPr="00CC0D95">
              <w:rPr>
                <w:rFonts w:ascii="黑体" w:eastAsia="黑体" w:hAnsi="黑体" w:hint="eastAsia"/>
              </w:rPr>
              <w:t>8</w:t>
            </w:r>
          </w:p>
        </w:tc>
        <w:tc>
          <w:tcPr>
            <w:tcW w:w="931" w:type="pct"/>
            <w:hideMark/>
          </w:tcPr>
          <w:p w14:paraId="16577C41"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文山麻栗坡紫金钨业</w:t>
            </w:r>
          </w:p>
        </w:tc>
        <w:tc>
          <w:tcPr>
            <w:tcW w:w="3688" w:type="pct"/>
            <w:hideMark/>
          </w:tcPr>
          <w:p w14:paraId="67F027A6" w14:textId="24C003E4" w:rsidR="00922C42"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4</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3D7A9C3D"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10A4052B" w14:textId="77777777" w:rsidR="00922C42" w:rsidRPr="00CC0D95" w:rsidRDefault="00922C42" w:rsidP="00E92EBA">
            <w:pPr>
              <w:rPr>
                <w:rFonts w:ascii="黑体" w:eastAsia="黑体" w:hAnsi="黑体"/>
              </w:rPr>
            </w:pPr>
            <w:r w:rsidRPr="00CC0D95">
              <w:rPr>
                <w:rFonts w:ascii="黑体" w:eastAsia="黑体" w:hAnsi="黑体" w:hint="eastAsia"/>
              </w:rPr>
              <w:t>9</w:t>
            </w:r>
          </w:p>
        </w:tc>
        <w:tc>
          <w:tcPr>
            <w:tcW w:w="931" w:type="pct"/>
            <w:hideMark/>
          </w:tcPr>
          <w:p w14:paraId="7F66F592"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元阳华西黄金</w:t>
            </w:r>
          </w:p>
        </w:tc>
        <w:tc>
          <w:tcPr>
            <w:tcW w:w="3688" w:type="pct"/>
            <w:hideMark/>
          </w:tcPr>
          <w:p w14:paraId="2EFB408B" w14:textId="640C935B"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4</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40B37B7E"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23C892B3" w14:textId="77777777" w:rsidR="00922C42" w:rsidRPr="00CC0D95" w:rsidRDefault="00922C42" w:rsidP="00E92EBA">
            <w:pPr>
              <w:rPr>
                <w:rFonts w:ascii="黑体" w:eastAsia="黑体" w:hAnsi="黑体"/>
              </w:rPr>
            </w:pPr>
            <w:r w:rsidRPr="00CC0D95">
              <w:rPr>
                <w:rFonts w:ascii="黑体" w:eastAsia="黑体" w:hAnsi="黑体" w:hint="eastAsia"/>
              </w:rPr>
              <w:t>10</w:t>
            </w:r>
          </w:p>
        </w:tc>
        <w:tc>
          <w:tcPr>
            <w:tcW w:w="931" w:type="pct"/>
            <w:hideMark/>
          </w:tcPr>
          <w:p w14:paraId="60B09BE4"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陇南紫金</w:t>
            </w:r>
          </w:p>
        </w:tc>
        <w:tc>
          <w:tcPr>
            <w:tcW w:w="3688" w:type="pct"/>
            <w:hideMark/>
          </w:tcPr>
          <w:p w14:paraId="46277504" w14:textId="6AE3B086" w:rsidR="00922C42"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3</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44C9418C"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0955E2D" w14:textId="77777777" w:rsidR="00922C42" w:rsidRPr="00CC0D95" w:rsidRDefault="00922C42" w:rsidP="00E92EBA">
            <w:pPr>
              <w:rPr>
                <w:rFonts w:ascii="黑体" w:eastAsia="黑体" w:hAnsi="黑体"/>
              </w:rPr>
            </w:pPr>
            <w:r w:rsidRPr="00CC0D95">
              <w:rPr>
                <w:rFonts w:ascii="黑体" w:eastAsia="黑体" w:hAnsi="黑体" w:hint="eastAsia"/>
              </w:rPr>
              <w:t>11</w:t>
            </w:r>
          </w:p>
        </w:tc>
        <w:tc>
          <w:tcPr>
            <w:tcW w:w="931" w:type="pct"/>
            <w:hideMark/>
          </w:tcPr>
          <w:p w14:paraId="3D4AB02D"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洛宁华泰</w:t>
            </w:r>
          </w:p>
        </w:tc>
        <w:tc>
          <w:tcPr>
            <w:tcW w:w="3688" w:type="pct"/>
            <w:hideMark/>
          </w:tcPr>
          <w:p w14:paraId="0609DCC6" w14:textId="637C8648"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922C42" w:rsidRPr="00CC0D95" w14:paraId="053E9726"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77E46243" w14:textId="77777777" w:rsidR="00922C42" w:rsidRPr="00CC0D95" w:rsidRDefault="00922C42" w:rsidP="00E92EBA">
            <w:pPr>
              <w:rPr>
                <w:rFonts w:ascii="黑体" w:eastAsia="黑体" w:hAnsi="黑体"/>
              </w:rPr>
            </w:pPr>
            <w:r w:rsidRPr="00CC0D95">
              <w:rPr>
                <w:rFonts w:ascii="黑体" w:eastAsia="黑体" w:hAnsi="黑体" w:hint="eastAsia"/>
              </w:rPr>
              <w:t>12</w:t>
            </w:r>
          </w:p>
        </w:tc>
        <w:tc>
          <w:tcPr>
            <w:tcW w:w="931" w:type="pct"/>
            <w:hideMark/>
          </w:tcPr>
          <w:p w14:paraId="0F9A8C58"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洛阳坤宇矿业</w:t>
            </w:r>
          </w:p>
        </w:tc>
        <w:tc>
          <w:tcPr>
            <w:tcW w:w="3688" w:type="pct"/>
            <w:hideMark/>
          </w:tcPr>
          <w:p w14:paraId="6E06D8D2" w14:textId="7DD910D6" w:rsidR="00922C42"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922C42" w:rsidRPr="00CC0D95" w14:paraId="0A770D4A"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D3936FD" w14:textId="77777777" w:rsidR="00922C42" w:rsidRPr="00CC0D95" w:rsidRDefault="00922C42" w:rsidP="00E92EBA">
            <w:pPr>
              <w:rPr>
                <w:rFonts w:ascii="黑体" w:eastAsia="黑体" w:hAnsi="黑体"/>
              </w:rPr>
            </w:pPr>
            <w:r w:rsidRPr="00CC0D95">
              <w:rPr>
                <w:rFonts w:ascii="黑体" w:eastAsia="黑体" w:hAnsi="黑体" w:hint="eastAsia"/>
              </w:rPr>
              <w:t>13</w:t>
            </w:r>
          </w:p>
        </w:tc>
        <w:tc>
          <w:tcPr>
            <w:tcW w:w="931" w:type="pct"/>
            <w:hideMark/>
          </w:tcPr>
          <w:p w14:paraId="26FF6BDE"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珲春紫金</w:t>
            </w:r>
          </w:p>
        </w:tc>
        <w:tc>
          <w:tcPr>
            <w:tcW w:w="3688" w:type="pct"/>
            <w:hideMark/>
          </w:tcPr>
          <w:p w14:paraId="6C066FB9" w14:textId="4009127A"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1</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03B9D7AF"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14459259" w14:textId="77777777" w:rsidR="00922C42" w:rsidRPr="00CC0D95" w:rsidRDefault="00922C42" w:rsidP="00E92EBA">
            <w:pPr>
              <w:rPr>
                <w:rFonts w:ascii="黑体" w:eastAsia="黑体" w:hAnsi="黑体"/>
              </w:rPr>
            </w:pPr>
            <w:r w:rsidRPr="00CC0D95">
              <w:rPr>
                <w:rFonts w:ascii="黑体" w:eastAsia="黑体" w:hAnsi="黑体" w:hint="eastAsia"/>
              </w:rPr>
              <w:t>14</w:t>
            </w:r>
          </w:p>
        </w:tc>
        <w:tc>
          <w:tcPr>
            <w:tcW w:w="931" w:type="pct"/>
            <w:hideMark/>
          </w:tcPr>
          <w:p w14:paraId="4C0C183A" w14:textId="77777777" w:rsidR="00922C42" w:rsidRPr="00CC0D95" w:rsidRDefault="00922C42"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黑龙江多宝山铜业</w:t>
            </w:r>
          </w:p>
        </w:tc>
        <w:tc>
          <w:tcPr>
            <w:tcW w:w="3688" w:type="pct"/>
            <w:hideMark/>
          </w:tcPr>
          <w:p w14:paraId="0C16D29C" w14:textId="750C96D0" w:rsidR="00922C42"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922C42" w:rsidRPr="00CC0D95" w14:paraId="6818B784"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0B9408CE" w14:textId="77777777" w:rsidR="00922C42" w:rsidRPr="00CC0D95" w:rsidRDefault="00922C42" w:rsidP="00E92EBA">
            <w:pPr>
              <w:rPr>
                <w:rFonts w:ascii="黑体" w:eastAsia="黑体" w:hAnsi="黑体"/>
              </w:rPr>
            </w:pPr>
            <w:r w:rsidRPr="00CC0D95">
              <w:rPr>
                <w:rFonts w:ascii="黑体" w:eastAsia="黑体" w:hAnsi="黑体" w:hint="eastAsia"/>
              </w:rPr>
              <w:t>15</w:t>
            </w:r>
          </w:p>
        </w:tc>
        <w:tc>
          <w:tcPr>
            <w:tcW w:w="931" w:type="pct"/>
            <w:hideMark/>
          </w:tcPr>
          <w:p w14:paraId="49226B1A" w14:textId="77777777" w:rsidR="00922C42" w:rsidRPr="00CC0D95" w:rsidRDefault="00922C42"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乌拉特后旗紫金矿业</w:t>
            </w:r>
          </w:p>
        </w:tc>
        <w:tc>
          <w:tcPr>
            <w:tcW w:w="3688" w:type="pct"/>
            <w:hideMark/>
          </w:tcPr>
          <w:p w14:paraId="25D48601" w14:textId="4D602D31" w:rsidR="00922C42"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0D1E6311"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17453D2A" w14:textId="77777777" w:rsidR="00C577C8" w:rsidRPr="00CC0D95" w:rsidRDefault="00C577C8" w:rsidP="00E92EBA">
            <w:pPr>
              <w:rPr>
                <w:rFonts w:ascii="黑体" w:eastAsia="黑体" w:hAnsi="黑体"/>
              </w:rPr>
            </w:pPr>
            <w:r w:rsidRPr="00CC0D95">
              <w:rPr>
                <w:rFonts w:ascii="黑体" w:eastAsia="黑体" w:hAnsi="黑体" w:hint="eastAsia"/>
              </w:rPr>
              <w:t>16</w:t>
            </w:r>
          </w:p>
        </w:tc>
        <w:tc>
          <w:tcPr>
            <w:tcW w:w="931" w:type="pct"/>
            <w:hideMark/>
          </w:tcPr>
          <w:p w14:paraId="5648318C"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内蒙古金中矿业</w:t>
            </w:r>
          </w:p>
        </w:tc>
        <w:tc>
          <w:tcPr>
            <w:tcW w:w="3688" w:type="pct"/>
            <w:hideMark/>
          </w:tcPr>
          <w:p w14:paraId="24A1ECD6" w14:textId="269635F4"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1</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2C3D9413"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61CB4DF4" w14:textId="77777777" w:rsidR="00C577C8" w:rsidRPr="00CC0D95" w:rsidRDefault="00C577C8" w:rsidP="00E92EBA">
            <w:pPr>
              <w:rPr>
                <w:rFonts w:ascii="黑体" w:eastAsia="黑体" w:hAnsi="黑体"/>
              </w:rPr>
            </w:pPr>
            <w:r w:rsidRPr="00CC0D95">
              <w:rPr>
                <w:rFonts w:ascii="黑体" w:eastAsia="黑体" w:hAnsi="黑体" w:hint="eastAsia"/>
              </w:rPr>
              <w:t>17</w:t>
            </w:r>
          </w:p>
        </w:tc>
        <w:tc>
          <w:tcPr>
            <w:tcW w:w="931" w:type="pct"/>
            <w:hideMark/>
          </w:tcPr>
          <w:p w14:paraId="4F7A6E1E"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山西紫金</w:t>
            </w:r>
          </w:p>
        </w:tc>
        <w:tc>
          <w:tcPr>
            <w:tcW w:w="3688" w:type="pct"/>
            <w:hideMark/>
          </w:tcPr>
          <w:p w14:paraId="17FEC1CC" w14:textId="149DAF49"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5236FCF9"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51665B3E" w14:textId="77777777" w:rsidR="00C577C8" w:rsidRPr="00CC0D95" w:rsidRDefault="00C577C8" w:rsidP="00E92EBA">
            <w:pPr>
              <w:rPr>
                <w:rFonts w:ascii="黑体" w:eastAsia="黑体" w:hAnsi="黑体"/>
              </w:rPr>
            </w:pPr>
            <w:r w:rsidRPr="00CC0D95">
              <w:rPr>
                <w:rFonts w:ascii="黑体" w:eastAsia="黑体" w:hAnsi="黑体" w:hint="eastAsia"/>
              </w:rPr>
              <w:t>18</w:t>
            </w:r>
          </w:p>
        </w:tc>
        <w:tc>
          <w:tcPr>
            <w:tcW w:w="931" w:type="pct"/>
            <w:hideMark/>
          </w:tcPr>
          <w:p w14:paraId="5EC73828"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紫金铜业</w:t>
            </w:r>
          </w:p>
        </w:tc>
        <w:tc>
          <w:tcPr>
            <w:tcW w:w="3688" w:type="pct"/>
            <w:hideMark/>
          </w:tcPr>
          <w:p w14:paraId="54ECF165" w14:textId="1F9DCA94"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1D3682D0"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2293BF97" w14:textId="77777777" w:rsidR="00C577C8" w:rsidRPr="00CC0D95" w:rsidRDefault="00C577C8" w:rsidP="00E92EBA">
            <w:pPr>
              <w:rPr>
                <w:rFonts w:ascii="黑体" w:eastAsia="黑体" w:hAnsi="黑体"/>
              </w:rPr>
            </w:pPr>
            <w:r w:rsidRPr="00CC0D95">
              <w:rPr>
                <w:rFonts w:ascii="黑体" w:eastAsia="黑体" w:hAnsi="黑体" w:hint="eastAsia"/>
              </w:rPr>
              <w:t>19</w:t>
            </w:r>
          </w:p>
        </w:tc>
        <w:tc>
          <w:tcPr>
            <w:tcW w:w="931" w:type="pct"/>
            <w:hideMark/>
          </w:tcPr>
          <w:p w14:paraId="1929C33F"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吉林紫金铜业</w:t>
            </w:r>
          </w:p>
        </w:tc>
        <w:tc>
          <w:tcPr>
            <w:tcW w:w="3688" w:type="pct"/>
            <w:hideMark/>
          </w:tcPr>
          <w:p w14:paraId="0EAD0881" w14:textId="2E3E3E4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1E1EF830"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F4530A4" w14:textId="77777777" w:rsidR="00C577C8" w:rsidRPr="00CC0D95" w:rsidRDefault="00C577C8" w:rsidP="00E92EBA">
            <w:pPr>
              <w:rPr>
                <w:rFonts w:ascii="黑体" w:eastAsia="黑体" w:hAnsi="黑体"/>
              </w:rPr>
            </w:pPr>
            <w:r w:rsidRPr="00CC0D95">
              <w:rPr>
                <w:rFonts w:ascii="黑体" w:eastAsia="黑体" w:hAnsi="黑体" w:hint="eastAsia"/>
              </w:rPr>
              <w:t>20</w:t>
            </w:r>
          </w:p>
        </w:tc>
        <w:tc>
          <w:tcPr>
            <w:tcW w:w="931" w:type="pct"/>
            <w:hideMark/>
          </w:tcPr>
          <w:p w14:paraId="2C67DD92"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巴彦淖尔紫金</w:t>
            </w:r>
          </w:p>
        </w:tc>
        <w:tc>
          <w:tcPr>
            <w:tcW w:w="3688" w:type="pct"/>
            <w:hideMark/>
          </w:tcPr>
          <w:p w14:paraId="62F9C718" w14:textId="7136EE2C"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43113D55"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2523FCEA" w14:textId="77777777" w:rsidR="00C577C8" w:rsidRPr="00CC0D95" w:rsidRDefault="00C577C8" w:rsidP="00E92EBA">
            <w:pPr>
              <w:rPr>
                <w:rFonts w:ascii="黑体" w:eastAsia="黑体" w:hAnsi="黑体"/>
              </w:rPr>
            </w:pPr>
            <w:r w:rsidRPr="00CC0D95">
              <w:rPr>
                <w:rFonts w:ascii="黑体" w:eastAsia="黑体" w:hAnsi="黑体" w:hint="eastAsia"/>
              </w:rPr>
              <w:t>21</w:t>
            </w:r>
          </w:p>
        </w:tc>
        <w:tc>
          <w:tcPr>
            <w:tcW w:w="931" w:type="pct"/>
            <w:hideMark/>
          </w:tcPr>
          <w:p w14:paraId="70AA6EAD"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黄金冶炼有限公司</w:t>
            </w:r>
          </w:p>
        </w:tc>
        <w:tc>
          <w:tcPr>
            <w:tcW w:w="3688" w:type="pct"/>
            <w:hideMark/>
          </w:tcPr>
          <w:p w14:paraId="6FBACF9B" w14:textId="5A6B9DB5"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36911B35"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076AB90E" w14:textId="77777777" w:rsidR="00C577C8" w:rsidRPr="00CC0D95" w:rsidRDefault="00C577C8" w:rsidP="00E92EBA">
            <w:pPr>
              <w:rPr>
                <w:rFonts w:ascii="黑体" w:eastAsia="黑体" w:hAnsi="黑体"/>
              </w:rPr>
            </w:pPr>
            <w:r w:rsidRPr="00CC0D95">
              <w:rPr>
                <w:rFonts w:ascii="黑体" w:eastAsia="黑体" w:hAnsi="黑体" w:hint="eastAsia"/>
              </w:rPr>
              <w:t>22</w:t>
            </w:r>
          </w:p>
        </w:tc>
        <w:tc>
          <w:tcPr>
            <w:tcW w:w="931" w:type="pct"/>
            <w:hideMark/>
          </w:tcPr>
          <w:p w14:paraId="2449F307"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福建紫金铜业</w:t>
            </w:r>
          </w:p>
        </w:tc>
        <w:tc>
          <w:tcPr>
            <w:tcW w:w="3688" w:type="pct"/>
            <w:hideMark/>
          </w:tcPr>
          <w:p w14:paraId="66B2FC13" w14:textId="7E42592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26DA88A6"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77CDA3C1" w14:textId="77777777" w:rsidR="00C577C8" w:rsidRPr="00CC0D95" w:rsidRDefault="00C577C8" w:rsidP="00E92EBA">
            <w:pPr>
              <w:rPr>
                <w:rFonts w:ascii="黑体" w:eastAsia="黑体" w:hAnsi="黑体"/>
              </w:rPr>
            </w:pPr>
            <w:r w:rsidRPr="00CC0D95">
              <w:rPr>
                <w:rFonts w:ascii="黑体" w:eastAsia="黑体" w:hAnsi="黑体" w:hint="eastAsia"/>
              </w:rPr>
              <w:t>23</w:t>
            </w:r>
          </w:p>
        </w:tc>
        <w:tc>
          <w:tcPr>
            <w:tcW w:w="931" w:type="pct"/>
            <w:hideMark/>
          </w:tcPr>
          <w:p w14:paraId="27102BB6"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药剂公司</w:t>
            </w:r>
          </w:p>
        </w:tc>
        <w:tc>
          <w:tcPr>
            <w:tcW w:w="3688" w:type="pct"/>
            <w:hideMark/>
          </w:tcPr>
          <w:p w14:paraId="7C81B4C8" w14:textId="0A8B188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3</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200521A7"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28B90646" w14:textId="77777777" w:rsidR="00C577C8" w:rsidRPr="00CC0D95" w:rsidRDefault="00C577C8" w:rsidP="00E92EBA">
            <w:pPr>
              <w:rPr>
                <w:rFonts w:ascii="黑体" w:eastAsia="黑体" w:hAnsi="黑体"/>
              </w:rPr>
            </w:pPr>
            <w:r w:rsidRPr="00CC0D95">
              <w:rPr>
                <w:rFonts w:ascii="黑体" w:eastAsia="黑体" w:hAnsi="黑体" w:hint="eastAsia"/>
              </w:rPr>
              <w:t>24</w:t>
            </w:r>
          </w:p>
        </w:tc>
        <w:tc>
          <w:tcPr>
            <w:tcW w:w="931" w:type="pct"/>
            <w:hideMark/>
          </w:tcPr>
          <w:p w14:paraId="5D326739"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新疆奎屯铜冠冶化</w:t>
            </w:r>
          </w:p>
        </w:tc>
        <w:tc>
          <w:tcPr>
            <w:tcW w:w="3688" w:type="pct"/>
            <w:hideMark/>
          </w:tcPr>
          <w:p w14:paraId="099D1CA4" w14:textId="105CD0F9" w:rsidR="00C577C8" w:rsidRPr="00CC0D95" w:rsidRDefault="00A13D00"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暂未制定认证计划</w:t>
            </w:r>
          </w:p>
        </w:tc>
      </w:tr>
      <w:tr w:rsidR="00C577C8" w:rsidRPr="00CC0D95" w14:paraId="0E8AE3B6"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7FE8CED1" w14:textId="77777777" w:rsidR="00C577C8" w:rsidRPr="00CC0D95" w:rsidRDefault="00C577C8" w:rsidP="00E92EBA">
            <w:pPr>
              <w:rPr>
                <w:rFonts w:ascii="黑体" w:eastAsia="黑体" w:hAnsi="黑体"/>
              </w:rPr>
            </w:pPr>
            <w:r w:rsidRPr="00CC0D95">
              <w:rPr>
                <w:rFonts w:ascii="黑体" w:eastAsia="黑体" w:hAnsi="黑体" w:hint="eastAsia"/>
              </w:rPr>
              <w:t>25</w:t>
            </w:r>
          </w:p>
        </w:tc>
        <w:tc>
          <w:tcPr>
            <w:tcW w:w="931" w:type="pct"/>
            <w:hideMark/>
          </w:tcPr>
          <w:p w14:paraId="21532F40"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洛宁紫金</w:t>
            </w:r>
          </w:p>
        </w:tc>
        <w:tc>
          <w:tcPr>
            <w:tcW w:w="3688" w:type="pct"/>
            <w:hideMark/>
          </w:tcPr>
          <w:p w14:paraId="2938634A" w14:textId="5A588A62" w:rsidR="00C577C8" w:rsidRPr="00CC0D95" w:rsidRDefault="00A13D00"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1618B94A"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014E81C1" w14:textId="77777777" w:rsidR="00C577C8" w:rsidRPr="00CC0D95" w:rsidRDefault="00C577C8" w:rsidP="00E92EBA">
            <w:pPr>
              <w:rPr>
                <w:rFonts w:ascii="黑体" w:eastAsia="黑体" w:hAnsi="黑体"/>
              </w:rPr>
            </w:pPr>
            <w:r w:rsidRPr="00CC0D95">
              <w:rPr>
                <w:rFonts w:ascii="黑体" w:eastAsia="黑体" w:hAnsi="黑体" w:hint="eastAsia"/>
              </w:rPr>
              <w:t>26</w:t>
            </w:r>
          </w:p>
        </w:tc>
        <w:tc>
          <w:tcPr>
            <w:tcW w:w="931" w:type="pct"/>
            <w:hideMark/>
          </w:tcPr>
          <w:p w14:paraId="3BD48B47"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洛阳紫金银辉</w:t>
            </w:r>
          </w:p>
        </w:tc>
        <w:tc>
          <w:tcPr>
            <w:tcW w:w="3688" w:type="pct"/>
            <w:hideMark/>
          </w:tcPr>
          <w:p w14:paraId="4F43D681" w14:textId="7456C5C9" w:rsidR="00C577C8" w:rsidRPr="00CC0D95" w:rsidRDefault="00877589"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6D57ADEC"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D890906" w14:textId="77777777" w:rsidR="00C577C8" w:rsidRPr="00CC0D95" w:rsidRDefault="00C577C8" w:rsidP="00E92EBA">
            <w:pPr>
              <w:rPr>
                <w:rFonts w:ascii="黑体" w:eastAsia="黑体" w:hAnsi="黑体"/>
              </w:rPr>
            </w:pPr>
            <w:r w:rsidRPr="00CC0D95">
              <w:rPr>
                <w:rFonts w:ascii="黑体" w:eastAsia="黑体" w:hAnsi="黑体" w:hint="eastAsia"/>
              </w:rPr>
              <w:t>27</w:t>
            </w:r>
          </w:p>
        </w:tc>
        <w:tc>
          <w:tcPr>
            <w:tcW w:w="931" w:type="pct"/>
            <w:hideMark/>
          </w:tcPr>
          <w:p w14:paraId="1D2C0D6A"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黑龙江紫金铜业</w:t>
            </w:r>
          </w:p>
        </w:tc>
        <w:tc>
          <w:tcPr>
            <w:tcW w:w="3688" w:type="pct"/>
            <w:hideMark/>
          </w:tcPr>
          <w:p w14:paraId="1C775369" w14:textId="069DE1F6" w:rsidR="00C577C8" w:rsidRPr="00CC0D95" w:rsidRDefault="00877589"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2</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30E86071"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57B83570" w14:textId="77777777" w:rsidR="00C577C8" w:rsidRPr="00CC0D95" w:rsidRDefault="00C577C8" w:rsidP="00E92EBA">
            <w:pPr>
              <w:rPr>
                <w:rFonts w:ascii="黑体" w:eastAsia="黑体" w:hAnsi="黑体"/>
              </w:rPr>
            </w:pPr>
            <w:r w:rsidRPr="00CC0D95">
              <w:rPr>
                <w:rFonts w:ascii="黑体" w:eastAsia="黑体" w:hAnsi="黑体" w:hint="eastAsia"/>
              </w:rPr>
              <w:t>28</w:t>
            </w:r>
          </w:p>
        </w:tc>
        <w:tc>
          <w:tcPr>
            <w:tcW w:w="931" w:type="pct"/>
            <w:hideMark/>
          </w:tcPr>
          <w:p w14:paraId="50E6E985"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金山耐磨</w:t>
            </w:r>
          </w:p>
        </w:tc>
        <w:tc>
          <w:tcPr>
            <w:tcW w:w="3688" w:type="pct"/>
            <w:hideMark/>
          </w:tcPr>
          <w:p w14:paraId="308F3576" w14:textId="5B5FE8CE" w:rsidR="00C577C8" w:rsidRPr="00CC0D95" w:rsidRDefault="00877589"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13690E5F"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5DC8A4C4" w14:textId="77777777" w:rsidR="00C577C8" w:rsidRPr="00CC0D95" w:rsidRDefault="00C577C8" w:rsidP="00E92EBA">
            <w:pPr>
              <w:rPr>
                <w:rFonts w:ascii="黑体" w:eastAsia="黑体" w:hAnsi="黑体"/>
              </w:rPr>
            </w:pPr>
            <w:r w:rsidRPr="00CC0D95">
              <w:rPr>
                <w:rFonts w:ascii="黑体" w:eastAsia="黑体" w:hAnsi="黑体" w:hint="eastAsia"/>
              </w:rPr>
              <w:t>29</w:t>
            </w:r>
          </w:p>
        </w:tc>
        <w:tc>
          <w:tcPr>
            <w:tcW w:w="931" w:type="pct"/>
            <w:hideMark/>
          </w:tcPr>
          <w:p w14:paraId="7565EB9C"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奥同克</w:t>
            </w:r>
          </w:p>
        </w:tc>
        <w:tc>
          <w:tcPr>
            <w:tcW w:w="3688" w:type="pct"/>
            <w:hideMark/>
          </w:tcPr>
          <w:p w14:paraId="6F116748" w14:textId="71889B8A" w:rsidR="00C577C8" w:rsidRPr="00CC0D95" w:rsidRDefault="00877589"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72355581"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40590E3B" w14:textId="77777777" w:rsidR="00C577C8" w:rsidRPr="00CC0D95" w:rsidRDefault="00C577C8" w:rsidP="00E92EBA">
            <w:pPr>
              <w:rPr>
                <w:rFonts w:ascii="黑体" w:eastAsia="黑体" w:hAnsi="黑体"/>
              </w:rPr>
            </w:pPr>
            <w:r w:rsidRPr="00CC0D95">
              <w:rPr>
                <w:rFonts w:ascii="黑体" w:eastAsia="黑体" w:hAnsi="黑体" w:hint="eastAsia"/>
              </w:rPr>
              <w:t>30</w:t>
            </w:r>
          </w:p>
        </w:tc>
        <w:tc>
          <w:tcPr>
            <w:tcW w:w="931" w:type="pct"/>
            <w:hideMark/>
          </w:tcPr>
          <w:p w14:paraId="3383BE5B"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俄龙兴</w:t>
            </w:r>
          </w:p>
        </w:tc>
        <w:tc>
          <w:tcPr>
            <w:tcW w:w="3688" w:type="pct"/>
            <w:hideMark/>
          </w:tcPr>
          <w:p w14:paraId="49A787D6" w14:textId="36FD7AA6" w:rsidR="00C577C8" w:rsidRPr="00CC0D95" w:rsidRDefault="00877589"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133F4826"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031E2549" w14:textId="77777777" w:rsidR="00C577C8" w:rsidRPr="00CC0D95" w:rsidRDefault="00C577C8" w:rsidP="00E92EBA">
            <w:pPr>
              <w:rPr>
                <w:rFonts w:ascii="黑体" w:eastAsia="黑体" w:hAnsi="黑体"/>
              </w:rPr>
            </w:pPr>
            <w:r w:rsidRPr="00CC0D95">
              <w:rPr>
                <w:rFonts w:ascii="黑体" w:eastAsia="黑体" w:hAnsi="黑体" w:hint="eastAsia"/>
              </w:rPr>
              <w:t>31</w:t>
            </w:r>
          </w:p>
        </w:tc>
        <w:tc>
          <w:tcPr>
            <w:tcW w:w="931" w:type="pct"/>
            <w:hideMark/>
          </w:tcPr>
          <w:p w14:paraId="368918E4"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穆索诺伊公司</w:t>
            </w:r>
          </w:p>
        </w:tc>
        <w:tc>
          <w:tcPr>
            <w:tcW w:w="3688" w:type="pct"/>
            <w:hideMark/>
          </w:tcPr>
          <w:p w14:paraId="70619F6B" w14:textId="1040D946" w:rsidR="00C577C8" w:rsidRPr="00CC0D95" w:rsidRDefault="00877589"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0B1E2BB3"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7DBFA3FB" w14:textId="77777777" w:rsidR="00C577C8" w:rsidRPr="00CC0D95" w:rsidRDefault="00C577C8" w:rsidP="00E92EBA">
            <w:pPr>
              <w:rPr>
                <w:rFonts w:ascii="黑体" w:eastAsia="黑体" w:hAnsi="黑体"/>
              </w:rPr>
            </w:pPr>
            <w:r w:rsidRPr="00CC0D95">
              <w:rPr>
                <w:rFonts w:ascii="黑体" w:eastAsia="黑体" w:hAnsi="黑体" w:hint="eastAsia"/>
              </w:rPr>
              <w:t>32</w:t>
            </w:r>
          </w:p>
        </w:tc>
        <w:tc>
          <w:tcPr>
            <w:tcW w:w="931" w:type="pct"/>
            <w:hideMark/>
          </w:tcPr>
          <w:p w14:paraId="3C02CDA5"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诺顿金田</w:t>
            </w:r>
          </w:p>
        </w:tc>
        <w:tc>
          <w:tcPr>
            <w:tcW w:w="3688" w:type="pct"/>
            <w:hideMark/>
          </w:tcPr>
          <w:p w14:paraId="2F33F12D" w14:textId="29CF78D7" w:rsidR="00C577C8" w:rsidRPr="00CC0D95" w:rsidRDefault="00877589"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222AA896"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1F7F243B" w14:textId="77777777" w:rsidR="00C577C8" w:rsidRPr="00CC0D95" w:rsidRDefault="00C577C8" w:rsidP="00E92EBA">
            <w:pPr>
              <w:rPr>
                <w:rFonts w:ascii="黑体" w:eastAsia="黑体" w:hAnsi="黑体"/>
              </w:rPr>
            </w:pPr>
            <w:r w:rsidRPr="00CC0D95">
              <w:rPr>
                <w:rFonts w:ascii="黑体" w:eastAsia="黑体" w:hAnsi="黑体" w:hint="eastAsia"/>
              </w:rPr>
              <w:t>33</w:t>
            </w:r>
          </w:p>
        </w:tc>
        <w:tc>
          <w:tcPr>
            <w:tcW w:w="931" w:type="pct"/>
            <w:hideMark/>
          </w:tcPr>
          <w:p w14:paraId="6B9DB9BB"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中塔泽拉夫尚</w:t>
            </w:r>
          </w:p>
        </w:tc>
        <w:tc>
          <w:tcPr>
            <w:tcW w:w="3688" w:type="pct"/>
            <w:hideMark/>
          </w:tcPr>
          <w:p w14:paraId="172A86BE" w14:textId="7BFD78CF" w:rsidR="00C577C8" w:rsidRPr="00CC0D95" w:rsidRDefault="00877589"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计划于202</w:t>
            </w:r>
            <w:r w:rsidRPr="00CC0D95">
              <w:rPr>
                <w:rFonts w:ascii="黑体" w:eastAsia="黑体" w:hAnsi="黑体"/>
              </w:rPr>
              <w:t>6</w:t>
            </w:r>
            <w:r w:rsidRPr="00CC0D95">
              <w:rPr>
                <w:rFonts w:ascii="黑体" w:eastAsia="黑体" w:hAnsi="黑体" w:hint="eastAsia"/>
              </w:rPr>
              <w:t>年前完成ISO</w:t>
            </w:r>
            <w:r w:rsidRPr="00CC0D95">
              <w:rPr>
                <w:rFonts w:ascii="黑体" w:eastAsia="黑体" w:hAnsi="黑体"/>
              </w:rPr>
              <w:t>14001</w:t>
            </w:r>
            <w:r w:rsidRPr="00CC0D95">
              <w:rPr>
                <w:rFonts w:ascii="黑体" w:eastAsia="黑体" w:hAnsi="黑体" w:hint="eastAsia"/>
              </w:rPr>
              <w:t>认证</w:t>
            </w:r>
          </w:p>
        </w:tc>
      </w:tr>
      <w:tr w:rsidR="00C577C8" w:rsidRPr="00CC0D95" w14:paraId="00F01F0D" w14:textId="77777777" w:rsidTr="00E92EBA">
        <w:trPr>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599236A4" w14:textId="77777777" w:rsidR="00C577C8" w:rsidRPr="00CC0D95" w:rsidRDefault="00C577C8" w:rsidP="00E92EBA">
            <w:pPr>
              <w:rPr>
                <w:rFonts w:ascii="黑体" w:eastAsia="黑体" w:hAnsi="黑体"/>
              </w:rPr>
            </w:pPr>
            <w:r w:rsidRPr="00CC0D95">
              <w:rPr>
                <w:rFonts w:ascii="黑体" w:eastAsia="黑体" w:hAnsi="黑体" w:hint="eastAsia"/>
              </w:rPr>
              <w:t>34</w:t>
            </w:r>
          </w:p>
        </w:tc>
        <w:tc>
          <w:tcPr>
            <w:tcW w:w="931" w:type="pct"/>
            <w:hideMark/>
          </w:tcPr>
          <w:p w14:paraId="59471B9A" w14:textId="77777777" w:rsidR="00C577C8" w:rsidRPr="00CC0D95" w:rsidRDefault="00C577C8"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塞尔维亚紫金铜业</w:t>
            </w:r>
          </w:p>
        </w:tc>
        <w:tc>
          <w:tcPr>
            <w:tcW w:w="3688" w:type="pct"/>
            <w:hideMark/>
          </w:tcPr>
          <w:p w14:paraId="4B10B87D" w14:textId="580AD92D" w:rsidR="00C577C8" w:rsidRPr="00CC0D95" w:rsidRDefault="00877589"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r w:rsidR="00C577C8" w:rsidRPr="00CC0D95" w14:paraId="0B5A434D" w14:textId="77777777" w:rsidTr="00E92E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 w:type="pct"/>
            <w:hideMark/>
          </w:tcPr>
          <w:p w14:paraId="16E3F69D" w14:textId="77777777" w:rsidR="00C577C8" w:rsidRPr="00CC0D95" w:rsidRDefault="00C577C8" w:rsidP="00E92EBA">
            <w:pPr>
              <w:rPr>
                <w:rFonts w:ascii="黑体" w:eastAsia="黑体" w:hAnsi="黑体"/>
              </w:rPr>
            </w:pPr>
            <w:r w:rsidRPr="00CC0D95">
              <w:rPr>
                <w:rFonts w:ascii="黑体" w:eastAsia="黑体" w:hAnsi="黑体" w:hint="eastAsia"/>
              </w:rPr>
              <w:t>35</w:t>
            </w:r>
          </w:p>
        </w:tc>
        <w:tc>
          <w:tcPr>
            <w:tcW w:w="931" w:type="pct"/>
            <w:hideMark/>
          </w:tcPr>
          <w:p w14:paraId="4278A40D" w14:textId="77777777" w:rsidR="00C577C8" w:rsidRPr="00CC0D95" w:rsidRDefault="00C577C8"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大陆黄金</w:t>
            </w:r>
          </w:p>
        </w:tc>
        <w:tc>
          <w:tcPr>
            <w:tcW w:w="3688" w:type="pct"/>
            <w:hideMark/>
          </w:tcPr>
          <w:p w14:paraId="4CC6DBAA" w14:textId="63C03CFE" w:rsidR="00C577C8" w:rsidRPr="00CC0D95" w:rsidRDefault="00877589" w:rsidP="00E92EB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已通过 ISO</w:t>
            </w:r>
            <w:r w:rsidRPr="00CC0D95">
              <w:rPr>
                <w:rFonts w:ascii="黑体" w:eastAsia="黑体" w:hAnsi="黑体"/>
              </w:rPr>
              <w:t>14001</w:t>
            </w:r>
            <w:r w:rsidRPr="00CC0D95">
              <w:rPr>
                <w:rFonts w:ascii="黑体" w:eastAsia="黑体" w:hAnsi="黑体" w:hint="eastAsia"/>
              </w:rPr>
              <w:t>认证</w:t>
            </w:r>
          </w:p>
        </w:tc>
      </w:tr>
    </w:tbl>
    <w:p w14:paraId="3E435B22" w14:textId="77777777" w:rsidR="00922C42" w:rsidRPr="00CC0D95" w:rsidRDefault="00922C42">
      <w:pPr>
        <w:rPr>
          <w:rFonts w:ascii="黑体" w:eastAsia="黑体" w:hAnsi="黑体"/>
        </w:rPr>
      </w:pPr>
    </w:p>
    <w:p w14:paraId="506A9B5C" w14:textId="24D6FD81" w:rsidR="00877589" w:rsidRPr="00CC0D95" w:rsidRDefault="00877589">
      <w:pPr>
        <w:rPr>
          <w:rFonts w:ascii="黑体" w:eastAsia="黑体" w:hAnsi="黑体"/>
        </w:rPr>
      </w:pPr>
    </w:p>
    <w:p w14:paraId="66C7F29C" w14:textId="493752DA" w:rsidR="00877589" w:rsidRPr="00CC0D95" w:rsidRDefault="00877589">
      <w:pPr>
        <w:rPr>
          <w:rFonts w:ascii="黑体" w:eastAsia="黑体" w:hAnsi="黑体"/>
          <w:b/>
          <w:bCs/>
        </w:rPr>
      </w:pPr>
      <w:r w:rsidRPr="00CC0D95">
        <w:rPr>
          <w:rFonts w:ascii="黑体" w:eastAsia="黑体" w:hAnsi="黑体" w:hint="eastAsia"/>
          <w:b/>
          <w:bCs/>
        </w:rPr>
        <w:t>环境</w:t>
      </w:r>
      <w:r w:rsidR="00311E72" w:rsidRPr="00CC0D95">
        <w:rPr>
          <w:rFonts w:ascii="黑体" w:eastAsia="黑体" w:hAnsi="黑体" w:hint="eastAsia"/>
          <w:b/>
          <w:bCs/>
        </w:rPr>
        <w:t>审查</w:t>
      </w:r>
    </w:p>
    <w:p w14:paraId="4DAAD0F8" w14:textId="05DCEC4F" w:rsidR="00877589" w:rsidRPr="00CC0D95" w:rsidRDefault="00301369">
      <w:pPr>
        <w:rPr>
          <w:rFonts w:ascii="黑体" w:eastAsia="黑体" w:hAnsi="黑体"/>
        </w:rPr>
      </w:pPr>
      <w:r w:rsidRPr="00CC0D95">
        <w:rPr>
          <w:rFonts w:ascii="黑体" w:eastAsia="黑体" w:hAnsi="黑体" w:hint="eastAsia"/>
        </w:rPr>
        <w:t>紫金矿业</w:t>
      </w:r>
      <w:r w:rsidR="00311E72" w:rsidRPr="00CC0D95">
        <w:rPr>
          <w:rFonts w:ascii="黑体" w:eastAsia="黑体" w:hAnsi="黑体" w:hint="eastAsia"/>
        </w:rPr>
        <w:t>通过制定并执行《环保生态考核管理制度》、《环保生态检查管理规定》和《环境秩序管理基本标准》等制度，对</w:t>
      </w:r>
      <w:r w:rsidR="003E37C5" w:rsidRPr="00CC0D95">
        <w:rPr>
          <w:rFonts w:ascii="黑体" w:eastAsia="黑体" w:hAnsi="黑体" w:hint="eastAsia"/>
        </w:rPr>
        <w:t>公司</w:t>
      </w:r>
      <w:r w:rsidR="00311E72" w:rsidRPr="00CC0D95">
        <w:rPr>
          <w:rFonts w:ascii="黑体" w:eastAsia="黑体" w:hAnsi="黑体" w:hint="eastAsia"/>
        </w:rPr>
        <w:t>所有权属企业进行定期的内部环境审查，确保权属企业符合所在地环境法律法规和</w:t>
      </w:r>
      <w:r w:rsidR="003E37C5" w:rsidRPr="00CC0D95">
        <w:rPr>
          <w:rFonts w:ascii="黑体" w:eastAsia="黑体" w:hAnsi="黑体" w:hint="eastAsia"/>
        </w:rPr>
        <w:t>紫金矿业</w:t>
      </w:r>
      <w:r w:rsidR="00311E72" w:rsidRPr="00CC0D95">
        <w:rPr>
          <w:rFonts w:ascii="黑体" w:eastAsia="黑体" w:hAnsi="黑体" w:hint="eastAsia"/>
        </w:rPr>
        <w:t>环境管理体系的要求。审查频率为中国大陆境内的矿山及冶炼</w:t>
      </w:r>
      <w:r w:rsidR="003E37C5" w:rsidRPr="00CC0D95">
        <w:rPr>
          <w:rFonts w:ascii="黑体" w:eastAsia="黑体" w:hAnsi="黑体" w:hint="eastAsia"/>
        </w:rPr>
        <w:t>权属</w:t>
      </w:r>
      <w:r w:rsidR="00311E72" w:rsidRPr="00CC0D95">
        <w:rPr>
          <w:rFonts w:ascii="黑体" w:eastAsia="黑体" w:hAnsi="黑体" w:hint="eastAsia"/>
        </w:rPr>
        <w:t>企业至少每月一次、境外</w:t>
      </w:r>
      <w:r w:rsidR="003E37C5" w:rsidRPr="00CC0D95">
        <w:rPr>
          <w:rFonts w:ascii="黑体" w:eastAsia="黑体" w:hAnsi="黑体" w:hint="eastAsia"/>
        </w:rPr>
        <w:t>权属</w:t>
      </w:r>
      <w:r w:rsidR="00311E72" w:rsidRPr="00CC0D95">
        <w:rPr>
          <w:rFonts w:ascii="黑体" w:eastAsia="黑体" w:hAnsi="黑体" w:hint="eastAsia"/>
        </w:rPr>
        <w:t>企业至少每季度一次。同时，我们也通过聘请第三方机构对权属矿山及冶炼企业进行核查。截至2</w:t>
      </w:r>
      <w:r w:rsidR="00311E72" w:rsidRPr="00CC0D95">
        <w:rPr>
          <w:rFonts w:ascii="黑体" w:eastAsia="黑体" w:hAnsi="黑体"/>
        </w:rPr>
        <w:t>019</w:t>
      </w:r>
      <w:r w:rsidR="00311E72" w:rsidRPr="00CC0D95">
        <w:rPr>
          <w:rFonts w:ascii="黑体" w:eastAsia="黑体" w:hAnsi="黑体" w:hint="eastAsia"/>
        </w:rPr>
        <w:t>年末，本集团做到9</w:t>
      </w:r>
      <w:r w:rsidR="00311E72" w:rsidRPr="00CC0D95">
        <w:rPr>
          <w:rFonts w:ascii="黑体" w:eastAsia="黑体" w:hAnsi="黑体"/>
        </w:rPr>
        <w:t>4</w:t>
      </w:r>
      <w:r w:rsidR="00311E72" w:rsidRPr="00CC0D95">
        <w:rPr>
          <w:rFonts w:ascii="黑体" w:eastAsia="黑体" w:hAnsi="黑体" w:hint="eastAsia"/>
        </w:rPr>
        <w:t>%以上的企业至少每三年进行一次外部核查，9</w:t>
      </w:r>
      <w:r w:rsidR="00311E72" w:rsidRPr="00CC0D95">
        <w:rPr>
          <w:rFonts w:ascii="黑体" w:eastAsia="黑体" w:hAnsi="黑体"/>
        </w:rPr>
        <w:t>1</w:t>
      </w:r>
      <w:r w:rsidR="00311E72" w:rsidRPr="00CC0D95">
        <w:rPr>
          <w:rFonts w:ascii="黑体" w:eastAsia="黑体" w:hAnsi="黑体" w:hint="eastAsia"/>
        </w:rPr>
        <w:t>%以上的企业进行至少每年一次的外部核查。</w:t>
      </w:r>
    </w:p>
    <w:p w14:paraId="28D8703B" w14:textId="635130AB" w:rsidR="00311E72" w:rsidRPr="00CC0D95" w:rsidRDefault="00311E72">
      <w:pPr>
        <w:rPr>
          <w:rFonts w:ascii="黑体" w:eastAsia="黑体" w:hAnsi="黑体"/>
        </w:rPr>
      </w:pPr>
    </w:p>
    <w:p w14:paraId="3CC4EB16" w14:textId="6C08B072" w:rsidR="00A13D00" w:rsidRPr="00CC0D95" w:rsidRDefault="00A13D00">
      <w:pPr>
        <w:rPr>
          <w:rFonts w:ascii="黑体" w:eastAsia="黑体" w:hAnsi="黑体"/>
          <w:b/>
          <w:bCs/>
        </w:rPr>
      </w:pPr>
      <w:r w:rsidRPr="00CC0D95">
        <w:rPr>
          <w:rFonts w:ascii="黑体" w:eastAsia="黑体" w:hAnsi="黑体" w:hint="eastAsia"/>
          <w:b/>
          <w:bCs/>
        </w:rPr>
        <w:t>大气排放</w:t>
      </w:r>
    </w:p>
    <w:p w14:paraId="2465E912" w14:textId="46A8779A" w:rsidR="00A13D00" w:rsidRPr="00CC0D95" w:rsidRDefault="00301369">
      <w:pPr>
        <w:rPr>
          <w:rFonts w:ascii="黑体" w:eastAsia="黑体" w:hAnsi="黑体"/>
        </w:rPr>
      </w:pPr>
      <w:r w:rsidRPr="00CC0D95">
        <w:rPr>
          <w:rFonts w:ascii="黑体" w:eastAsia="黑体" w:hAnsi="黑体" w:hint="eastAsia"/>
        </w:rPr>
        <w:t>紫金矿业</w:t>
      </w:r>
      <w:r w:rsidR="003E37C5" w:rsidRPr="00CC0D95">
        <w:rPr>
          <w:rFonts w:ascii="黑体" w:eastAsia="黑体" w:hAnsi="黑体" w:hint="eastAsia"/>
        </w:rPr>
        <w:t>主要排放的大气污染物</w:t>
      </w:r>
      <w:r w:rsidR="00A13D00" w:rsidRPr="00CC0D95">
        <w:rPr>
          <w:rFonts w:ascii="黑体" w:eastAsia="黑体" w:hAnsi="黑体" w:hint="eastAsia"/>
        </w:rPr>
        <w:t>由采矿和冶炼活动产生</w:t>
      </w:r>
      <w:r w:rsidR="003E37C5" w:rsidRPr="00CC0D95">
        <w:rPr>
          <w:rFonts w:ascii="黑体" w:eastAsia="黑体" w:hAnsi="黑体" w:hint="eastAsia"/>
        </w:rPr>
        <w:t>，</w:t>
      </w:r>
      <w:r w:rsidR="00A13D00" w:rsidRPr="00CC0D95">
        <w:rPr>
          <w:rFonts w:ascii="黑体" w:eastAsia="黑体" w:hAnsi="黑体" w:hint="eastAsia"/>
        </w:rPr>
        <w:t>包括二氧化硫、氮氧化物和烟尘。</w:t>
      </w:r>
      <w:r w:rsidRPr="00CC0D95">
        <w:rPr>
          <w:rFonts w:ascii="黑体" w:eastAsia="黑体" w:hAnsi="黑体" w:hint="eastAsia"/>
        </w:rPr>
        <w:t>公司</w:t>
      </w:r>
      <w:r w:rsidR="00A13D00" w:rsidRPr="00CC0D95">
        <w:rPr>
          <w:rFonts w:ascii="黑体" w:eastAsia="黑体" w:hAnsi="黑体" w:hint="eastAsia"/>
        </w:rPr>
        <w:t>通过环境管理体系持续监测各运营点的排放水平，并在所有运营点针对性地实施排放控制措施，</w:t>
      </w:r>
      <w:r w:rsidR="00630A0A" w:rsidRPr="00CC0D95">
        <w:rPr>
          <w:rFonts w:ascii="黑体" w:eastAsia="黑体" w:hAnsi="黑体" w:hint="eastAsia"/>
        </w:rPr>
        <w:t>对有组织排放和无组织排放进行有效控制。</w:t>
      </w:r>
    </w:p>
    <w:tbl>
      <w:tblPr>
        <w:tblStyle w:val="ae"/>
        <w:tblW w:w="0" w:type="auto"/>
        <w:tblLook w:val="04A0" w:firstRow="1" w:lastRow="0" w:firstColumn="1" w:lastColumn="0" w:noHBand="0" w:noVBand="1"/>
      </w:tblPr>
      <w:tblGrid>
        <w:gridCol w:w="3237"/>
        <w:gridCol w:w="3237"/>
        <w:gridCol w:w="3238"/>
        <w:gridCol w:w="3238"/>
      </w:tblGrid>
      <w:tr w:rsidR="00630A0A" w:rsidRPr="00CC0D95" w14:paraId="35A9211B" w14:textId="77777777" w:rsidTr="00F70AA6">
        <w:tc>
          <w:tcPr>
            <w:tcW w:w="12950" w:type="dxa"/>
            <w:gridSpan w:val="4"/>
          </w:tcPr>
          <w:p w14:paraId="10089E2F" w14:textId="73AE3DCB" w:rsidR="00630A0A" w:rsidRPr="00CC0D95" w:rsidRDefault="00630A0A">
            <w:pPr>
              <w:rPr>
                <w:rFonts w:ascii="黑体" w:eastAsia="黑体" w:hAnsi="黑体"/>
              </w:rPr>
            </w:pPr>
            <w:r w:rsidRPr="00CC0D95">
              <w:rPr>
                <w:rFonts w:ascii="黑体" w:eastAsia="黑体" w:hAnsi="黑体" w:hint="eastAsia"/>
              </w:rPr>
              <w:t>紫金矿业大气污染物排放密度（吨/亿元人民币收入）</w:t>
            </w:r>
          </w:p>
        </w:tc>
      </w:tr>
      <w:tr w:rsidR="00630A0A" w:rsidRPr="00CC0D95" w14:paraId="2513951A" w14:textId="77777777" w:rsidTr="00630A0A">
        <w:tc>
          <w:tcPr>
            <w:tcW w:w="3237" w:type="dxa"/>
          </w:tcPr>
          <w:p w14:paraId="2EF6A340" w14:textId="45A5D990" w:rsidR="00630A0A" w:rsidRPr="00CC0D95" w:rsidRDefault="00630A0A">
            <w:pPr>
              <w:rPr>
                <w:rFonts w:ascii="黑体" w:eastAsia="黑体" w:hAnsi="黑体"/>
                <w:b/>
                <w:bCs/>
              </w:rPr>
            </w:pPr>
            <w:r w:rsidRPr="00CC0D95">
              <w:rPr>
                <w:rFonts w:ascii="黑体" w:eastAsia="黑体" w:hAnsi="黑体" w:hint="eastAsia"/>
                <w:b/>
                <w:bCs/>
              </w:rPr>
              <w:t>污染物种类</w:t>
            </w:r>
          </w:p>
        </w:tc>
        <w:tc>
          <w:tcPr>
            <w:tcW w:w="3237" w:type="dxa"/>
          </w:tcPr>
          <w:p w14:paraId="46E193C9" w14:textId="2B8E0239" w:rsidR="00630A0A" w:rsidRPr="00CC0D95" w:rsidRDefault="00630A0A">
            <w:pPr>
              <w:rPr>
                <w:rFonts w:ascii="黑体" w:eastAsia="黑体" w:hAnsi="黑体"/>
                <w:b/>
                <w:bCs/>
              </w:rPr>
            </w:pPr>
            <w:r w:rsidRPr="00CC0D95">
              <w:rPr>
                <w:rFonts w:ascii="黑体" w:eastAsia="黑体" w:hAnsi="黑体"/>
                <w:b/>
                <w:bCs/>
              </w:rPr>
              <w:t>2017</w:t>
            </w:r>
          </w:p>
        </w:tc>
        <w:tc>
          <w:tcPr>
            <w:tcW w:w="3238" w:type="dxa"/>
          </w:tcPr>
          <w:p w14:paraId="56EF4F13" w14:textId="089C2D50" w:rsidR="00630A0A" w:rsidRPr="00CC0D95" w:rsidRDefault="00630A0A">
            <w:pPr>
              <w:rPr>
                <w:rFonts w:ascii="黑体" w:eastAsia="黑体" w:hAnsi="黑体"/>
                <w:b/>
                <w:bCs/>
              </w:rPr>
            </w:pPr>
            <w:r w:rsidRPr="00CC0D95">
              <w:rPr>
                <w:rFonts w:ascii="黑体" w:eastAsia="黑体" w:hAnsi="黑体"/>
                <w:b/>
                <w:bCs/>
              </w:rPr>
              <w:t>2018</w:t>
            </w:r>
          </w:p>
        </w:tc>
        <w:tc>
          <w:tcPr>
            <w:tcW w:w="3238" w:type="dxa"/>
          </w:tcPr>
          <w:p w14:paraId="35B96990" w14:textId="2AB3D3A1" w:rsidR="00630A0A" w:rsidRPr="00CC0D95" w:rsidRDefault="00630A0A">
            <w:pPr>
              <w:rPr>
                <w:rFonts w:ascii="黑体" w:eastAsia="黑体" w:hAnsi="黑体"/>
                <w:b/>
                <w:bCs/>
              </w:rPr>
            </w:pPr>
            <w:r w:rsidRPr="00CC0D95">
              <w:rPr>
                <w:rFonts w:ascii="黑体" w:eastAsia="黑体" w:hAnsi="黑体"/>
                <w:b/>
                <w:bCs/>
              </w:rPr>
              <w:t>2019</w:t>
            </w:r>
          </w:p>
        </w:tc>
      </w:tr>
      <w:tr w:rsidR="00630A0A" w:rsidRPr="00CC0D95" w14:paraId="44B70991" w14:textId="77777777" w:rsidTr="00630A0A">
        <w:tc>
          <w:tcPr>
            <w:tcW w:w="3237" w:type="dxa"/>
          </w:tcPr>
          <w:p w14:paraId="7B4BCD79" w14:textId="7E857C5E" w:rsidR="00630A0A" w:rsidRPr="00CC0D95" w:rsidRDefault="00630A0A">
            <w:pPr>
              <w:rPr>
                <w:rFonts w:ascii="黑体" w:eastAsia="黑体" w:hAnsi="黑体"/>
              </w:rPr>
            </w:pPr>
            <w:r w:rsidRPr="00CC0D95">
              <w:rPr>
                <w:rFonts w:ascii="黑体" w:eastAsia="黑体" w:hAnsi="黑体" w:hint="eastAsia"/>
              </w:rPr>
              <w:t>二氧化硫</w:t>
            </w:r>
          </w:p>
        </w:tc>
        <w:tc>
          <w:tcPr>
            <w:tcW w:w="3237" w:type="dxa"/>
          </w:tcPr>
          <w:p w14:paraId="2616A2A7" w14:textId="4F7ABC3A" w:rsidR="00630A0A" w:rsidRPr="00CC0D95" w:rsidRDefault="00630A0A">
            <w:pPr>
              <w:rPr>
                <w:rFonts w:ascii="黑体" w:eastAsia="黑体" w:hAnsi="黑体"/>
              </w:rPr>
            </w:pPr>
            <w:r w:rsidRPr="00CC0D95">
              <w:rPr>
                <w:rFonts w:ascii="黑体" w:eastAsia="黑体" w:hAnsi="黑体" w:hint="eastAsia"/>
              </w:rPr>
              <w:t>2</w:t>
            </w:r>
            <w:r w:rsidRPr="00CC0D95">
              <w:rPr>
                <w:rFonts w:ascii="黑体" w:eastAsia="黑体" w:hAnsi="黑体"/>
              </w:rPr>
              <w:t>.04</w:t>
            </w:r>
          </w:p>
        </w:tc>
        <w:tc>
          <w:tcPr>
            <w:tcW w:w="3238" w:type="dxa"/>
          </w:tcPr>
          <w:p w14:paraId="4D6AB8B5" w14:textId="32BF9793" w:rsidR="00630A0A" w:rsidRPr="00CC0D95" w:rsidRDefault="00630A0A">
            <w:pPr>
              <w:rPr>
                <w:rFonts w:ascii="黑体" w:eastAsia="黑体" w:hAnsi="黑体"/>
              </w:rPr>
            </w:pPr>
            <w:r w:rsidRPr="00CC0D95">
              <w:rPr>
                <w:rFonts w:ascii="黑体" w:eastAsia="黑体" w:hAnsi="黑体" w:hint="eastAsia"/>
              </w:rPr>
              <w:t>1.</w:t>
            </w:r>
            <w:r w:rsidRPr="00CC0D95">
              <w:rPr>
                <w:rFonts w:ascii="黑体" w:eastAsia="黑体" w:hAnsi="黑体"/>
              </w:rPr>
              <w:t>25</w:t>
            </w:r>
          </w:p>
        </w:tc>
        <w:tc>
          <w:tcPr>
            <w:tcW w:w="3238" w:type="dxa"/>
          </w:tcPr>
          <w:p w14:paraId="123CE201" w14:textId="006CF81D" w:rsidR="00630A0A" w:rsidRPr="00CC0D95" w:rsidRDefault="00630A0A">
            <w:pPr>
              <w:rPr>
                <w:rFonts w:ascii="黑体" w:eastAsia="黑体" w:hAnsi="黑体"/>
              </w:rPr>
            </w:pPr>
            <w:r w:rsidRPr="00CC0D95">
              <w:rPr>
                <w:rFonts w:ascii="黑体" w:eastAsia="黑体" w:hAnsi="黑体" w:hint="eastAsia"/>
              </w:rPr>
              <w:t>1</w:t>
            </w:r>
            <w:r w:rsidRPr="00CC0D95">
              <w:rPr>
                <w:rFonts w:ascii="黑体" w:eastAsia="黑体" w:hAnsi="黑体"/>
              </w:rPr>
              <w:t>.01</w:t>
            </w:r>
          </w:p>
        </w:tc>
      </w:tr>
      <w:tr w:rsidR="00630A0A" w:rsidRPr="00CC0D95" w14:paraId="2CC761EB" w14:textId="77777777" w:rsidTr="00630A0A">
        <w:tc>
          <w:tcPr>
            <w:tcW w:w="3237" w:type="dxa"/>
          </w:tcPr>
          <w:p w14:paraId="3CF6EB46" w14:textId="62012A71" w:rsidR="00630A0A" w:rsidRPr="00CC0D95" w:rsidRDefault="00630A0A">
            <w:pPr>
              <w:rPr>
                <w:rFonts w:ascii="黑体" w:eastAsia="黑体" w:hAnsi="黑体"/>
              </w:rPr>
            </w:pPr>
            <w:r w:rsidRPr="00CC0D95">
              <w:rPr>
                <w:rFonts w:ascii="黑体" w:eastAsia="黑体" w:hAnsi="黑体" w:hint="eastAsia"/>
              </w:rPr>
              <w:t>氮氧化物</w:t>
            </w:r>
          </w:p>
        </w:tc>
        <w:tc>
          <w:tcPr>
            <w:tcW w:w="3237" w:type="dxa"/>
          </w:tcPr>
          <w:p w14:paraId="67ACAFF9" w14:textId="1DEFDEB2" w:rsidR="00630A0A" w:rsidRPr="00CC0D95" w:rsidRDefault="00630A0A">
            <w:pPr>
              <w:rPr>
                <w:rFonts w:ascii="黑体" w:eastAsia="黑体" w:hAnsi="黑体"/>
              </w:rPr>
            </w:pPr>
            <w:r w:rsidRPr="00CC0D95">
              <w:rPr>
                <w:rFonts w:ascii="黑体" w:eastAsia="黑体" w:hAnsi="黑体" w:hint="eastAsia"/>
              </w:rPr>
              <w:t>1</w:t>
            </w:r>
            <w:r w:rsidRPr="00CC0D95">
              <w:rPr>
                <w:rFonts w:ascii="黑体" w:eastAsia="黑体" w:hAnsi="黑体"/>
              </w:rPr>
              <w:t>.04</w:t>
            </w:r>
          </w:p>
        </w:tc>
        <w:tc>
          <w:tcPr>
            <w:tcW w:w="3238" w:type="dxa"/>
          </w:tcPr>
          <w:p w14:paraId="66E7D199" w14:textId="76BB0815" w:rsidR="00630A0A" w:rsidRPr="00CC0D95" w:rsidRDefault="00630A0A">
            <w:pPr>
              <w:rPr>
                <w:rFonts w:ascii="黑体" w:eastAsia="黑体" w:hAnsi="黑体"/>
              </w:rPr>
            </w:pPr>
            <w:r w:rsidRPr="00CC0D95">
              <w:rPr>
                <w:rFonts w:ascii="黑体" w:eastAsia="黑体" w:hAnsi="黑体" w:hint="eastAsia"/>
              </w:rPr>
              <w:t>0</w:t>
            </w:r>
            <w:r w:rsidRPr="00CC0D95">
              <w:rPr>
                <w:rFonts w:ascii="黑体" w:eastAsia="黑体" w:hAnsi="黑体"/>
              </w:rPr>
              <w:t>.826</w:t>
            </w:r>
          </w:p>
        </w:tc>
        <w:tc>
          <w:tcPr>
            <w:tcW w:w="3238" w:type="dxa"/>
          </w:tcPr>
          <w:p w14:paraId="6660DB3B" w14:textId="33AA9302" w:rsidR="00630A0A" w:rsidRPr="00CC0D95" w:rsidRDefault="00630A0A">
            <w:pPr>
              <w:rPr>
                <w:rFonts w:ascii="黑体" w:eastAsia="黑体" w:hAnsi="黑体"/>
              </w:rPr>
            </w:pPr>
            <w:r w:rsidRPr="00CC0D95">
              <w:rPr>
                <w:rFonts w:ascii="黑体" w:eastAsia="黑体" w:hAnsi="黑体" w:hint="eastAsia"/>
              </w:rPr>
              <w:t>0</w:t>
            </w:r>
            <w:r w:rsidRPr="00CC0D95">
              <w:rPr>
                <w:rFonts w:ascii="黑体" w:eastAsia="黑体" w:hAnsi="黑体"/>
              </w:rPr>
              <w:t>.703</w:t>
            </w:r>
          </w:p>
        </w:tc>
      </w:tr>
    </w:tbl>
    <w:p w14:paraId="7909F40A" w14:textId="677969B7" w:rsidR="00F70AA6" w:rsidRPr="00CC0D95" w:rsidRDefault="00F70AA6" w:rsidP="00630A0A">
      <w:pPr>
        <w:rPr>
          <w:rFonts w:ascii="黑体" w:eastAsia="黑体" w:hAnsi="黑体"/>
        </w:rPr>
      </w:pPr>
    </w:p>
    <w:p w14:paraId="702D81DA" w14:textId="6D055C7D" w:rsidR="00630A0A" w:rsidRPr="00CC0D95" w:rsidRDefault="00630A0A" w:rsidP="00630A0A">
      <w:pPr>
        <w:rPr>
          <w:rFonts w:ascii="黑体" w:eastAsia="黑体" w:hAnsi="黑体"/>
        </w:rPr>
      </w:pPr>
      <w:r w:rsidRPr="00CC0D95">
        <w:rPr>
          <w:rFonts w:ascii="黑体" w:eastAsia="黑体" w:hAnsi="黑体"/>
        </w:rPr>
        <w:t>2020</w:t>
      </w:r>
      <w:r w:rsidRPr="00CC0D95">
        <w:rPr>
          <w:rFonts w:ascii="黑体" w:eastAsia="黑体" w:hAnsi="黑体" w:hint="eastAsia"/>
        </w:rPr>
        <w:t>年，</w:t>
      </w:r>
      <w:r w:rsidR="00301369" w:rsidRPr="00CC0D95">
        <w:rPr>
          <w:rFonts w:ascii="黑体" w:eastAsia="黑体" w:hAnsi="黑体" w:hint="eastAsia"/>
        </w:rPr>
        <w:t>公司</w:t>
      </w:r>
      <w:r w:rsidRPr="00CC0D95">
        <w:rPr>
          <w:rFonts w:ascii="黑体" w:eastAsia="黑体" w:hAnsi="黑体" w:hint="eastAsia"/>
        </w:rPr>
        <w:t>制定了大气污染物排放目标</w:t>
      </w:r>
      <w:r w:rsidR="002B2035" w:rsidRPr="00CC0D95">
        <w:rPr>
          <w:rFonts w:ascii="黑体" w:eastAsia="黑体" w:hAnsi="黑体" w:hint="eastAsia"/>
        </w:rPr>
        <w:t>：</w:t>
      </w:r>
    </w:p>
    <w:p w14:paraId="40BB91F9" w14:textId="41DF561D" w:rsidR="00630A0A" w:rsidRPr="00CC0D95" w:rsidRDefault="00630A0A" w:rsidP="00E92EBA">
      <w:pPr>
        <w:pStyle w:val="af"/>
        <w:numPr>
          <w:ilvl w:val="0"/>
          <w:numId w:val="2"/>
        </w:numPr>
        <w:ind w:firstLineChars="0"/>
        <w:rPr>
          <w:rFonts w:ascii="黑体" w:eastAsia="黑体" w:hAnsi="黑体"/>
        </w:rPr>
      </w:pPr>
      <w:r w:rsidRPr="00CC0D95">
        <w:rPr>
          <w:rFonts w:ascii="黑体" w:eastAsia="黑体" w:hAnsi="黑体" w:hint="eastAsia"/>
        </w:rPr>
        <w:t>至</w:t>
      </w:r>
      <w:r w:rsidRPr="00CC0D95">
        <w:rPr>
          <w:rFonts w:ascii="黑体" w:eastAsia="黑体" w:hAnsi="黑体"/>
        </w:rPr>
        <w:t>2030</w:t>
      </w:r>
      <w:r w:rsidRPr="00CC0D95">
        <w:rPr>
          <w:rFonts w:ascii="黑体" w:eastAsia="黑体" w:hAnsi="黑体" w:hint="eastAsia"/>
        </w:rPr>
        <w:t>年，二氧化硫及氮氧化物气体排放强度比</w:t>
      </w:r>
      <w:r w:rsidRPr="00CC0D95">
        <w:rPr>
          <w:rFonts w:ascii="黑体" w:eastAsia="黑体" w:hAnsi="黑体"/>
        </w:rPr>
        <w:t>2020</w:t>
      </w:r>
      <w:r w:rsidRPr="00CC0D95">
        <w:rPr>
          <w:rFonts w:ascii="黑体" w:eastAsia="黑体" w:hAnsi="黑体" w:hint="eastAsia"/>
        </w:rPr>
        <w:t>年水平降低至少</w:t>
      </w:r>
      <w:r w:rsidRPr="00CC0D95">
        <w:rPr>
          <w:rFonts w:ascii="黑体" w:eastAsia="黑体" w:hAnsi="黑体"/>
        </w:rPr>
        <w:t>5%</w:t>
      </w:r>
    </w:p>
    <w:p w14:paraId="68B3F530" w14:textId="02C7CEC2" w:rsidR="00630A0A" w:rsidRPr="00CC0D95" w:rsidRDefault="00630A0A">
      <w:pPr>
        <w:rPr>
          <w:rFonts w:ascii="黑体" w:eastAsia="黑体" w:hAnsi="黑体"/>
        </w:rPr>
      </w:pPr>
    </w:p>
    <w:p w14:paraId="7DAC3425" w14:textId="06C60C9B" w:rsidR="00756928" w:rsidRPr="00CC0D95" w:rsidRDefault="00301369">
      <w:pPr>
        <w:rPr>
          <w:rFonts w:ascii="黑体" w:eastAsia="黑体" w:hAnsi="黑体"/>
        </w:rPr>
      </w:pPr>
      <w:r w:rsidRPr="00CC0D95">
        <w:rPr>
          <w:rFonts w:ascii="黑体" w:eastAsia="黑体" w:hAnsi="黑体" w:hint="eastAsia"/>
        </w:rPr>
        <w:t>紫金矿业</w:t>
      </w:r>
      <w:r w:rsidR="00F70AA6" w:rsidRPr="00CC0D95">
        <w:rPr>
          <w:rFonts w:ascii="黑体" w:eastAsia="黑体" w:hAnsi="黑体" w:hint="eastAsia"/>
        </w:rPr>
        <w:t>本着积极的态度开展了覆盖全集团范围的减排项目，以求稳步</w:t>
      </w:r>
      <w:r w:rsidR="00756928" w:rsidRPr="00CC0D95">
        <w:rPr>
          <w:rFonts w:ascii="黑体" w:eastAsia="黑体" w:hAnsi="黑体" w:hint="eastAsia"/>
        </w:rPr>
        <w:t>达成2</w:t>
      </w:r>
      <w:r w:rsidR="00756928" w:rsidRPr="00CC0D95">
        <w:rPr>
          <w:rFonts w:ascii="黑体" w:eastAsia="黑体" w:hAnsi="黑体"/>
        </w:rPr>
        <w:t>030</w:t>
      </w:r>
      <w:r w:rsidR="00756928" w:rsidRPr="00CC0D95">
        <w:rPr>
          <w:rFonts w:ascii="黑体" w:eastAsia="黑体" w:hAnsi="黑体" w:hint="eastAsia"/>
        </w:rPr>
        <w:t>年目标。</w:t>
      </w:r>
      <w:r w:rsidR="00F70AA6" w:rsidRPr="00CC0D95">
        <w:rPr>
          <w:rFonts w:ascii="黑体" w:eastAsia="黑体" w:hAnsi="黑体" w:hint="eastAsia"/>
        </w:rPr>
        <w:t>各运营点</w:t>
      </w:r>
      <w:r w:rsidR="00756928" w:rsidRPr="00CC0D95">
        <w:rPr>
          <w:rFonts w:ascii="黑体" w:eastAsia="黑体" w:hAnsi="黑体" w:hint="eastAsia"/>
        </w:rPr>
        <w:t>在</w:t>
      </w:r>
      <w:r w:rsidR="003E37C5" w:rsidRPr="00CC0D95">
        <w:rPr>
          <w:rFonts w:ascii="黑体" w:eastAsia="黑体" w:hAnsi="黑体" w:hint="eastAsia"/>
        </w:rPr>
        <w:t>董事会、经营层</w:t>
      </w:r>
      <w:r w:rsidR="00756928" w:rsidRPr="00CC0D95">
        <w:rPr>
          <w:rFonts w:ascii="黑体" w:eastAsia="黑体" w:hAnsi="黑体" w:hint="eastAsia"/>
        </w:rPr>
        <w:t>的领导下，因地制宜地落实减排计划。各运营点减排措施一览如下：</w:t>
      </w:r>
    </w:p>
    <w:tbl>
      <w:tblPr>
        <w:tblStyle w:val="4-3"/>
        <w:tblW w:w="5000" w:type="pct"/>
        <w:tblLook w:val="04A0" w:firstRow="1" w:lastRow="0" w:firstColumn="1" w:lastColumn="0" w:noHBand="0" w:noVBand="1"/>
      </w:tblPr>
      <w:tblGrid>
        <w:gridCol w:w="1130"/>
        <w:gridCol w:w="2126"/>
        <w:gridCol w:w="9694"/>
      </w:tblGrid>
      <w:tr w:rsidR="00F46ABD" w:rsidRPr="00CC0D95" w14:paraId="73C9404D" w14:textId="77777777" w:rsidTr="00F46AB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3"/>
          </w:tcPr>
          <w:p w14:paraId="27C96235" w14:textId="723EEC6D" w:rsidR="00F46ABD" w:rsidRPr="00CC0D95" w:rsidRDefault="00F46ABD" w:rsidP="000F0276">
            <w:pPr>
              <w:rPr>
                <w:rFonts w:ascii="黑体" w:eastAsia="黑体" w:hAnsi="黑体"/>
              </w:rPr>
            </w:pPr>
            <w:r w:rsidRPr="00CC0D95">
              <w:rPr>
                <w:rFonts w:ascii="黑体" w:eastAsia="黑体" w:hAnsi="黑体" w:hint="eastAsia"/>
              </w:rPr>
              <w:lastRenderedPageBreak/>
              <w:t>紫金矿业运营点减排措施概览</w:t>
            </w:r>
          </w:p>
        </w:tc>
      </w:tr>
      <w:tr w:rsidR="00756928" w:rsidRPr="00CC0D95" w14:paraId="74F4979A" w14:textId="77777777" w:rsidTr="00E92EB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436" w:type="pct"/>
            <w:hideMark/>
          </w:tcPr>
          <w:p w14:paraId="4B705F9E"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序号</w:t>
            </w:r>
          </w:p>
        </w:tc>
        <w:tc>
          <w:tcPr>
            <w:tcW w:w="821" w:type="pct"/>
            <w:hideMark/>
          </w:tcPr>
          <w:p w14:paraId="3111194D" w14:textId="77777777" w:rsidR="00756928" w:rsidRPr="00CC0D95" w:rsidRDefault="00756928" w:rsidP="000F0276">
            <w:pPr>
              <w:spacing w:after="160" w:line="259" w:lineRule="auto"/>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企业名称</w:t>
            </w:r>
          </w:p>
        </w:tc>
        <w:tc>
          <w:tcPr>
            <w:tcW w:w="3743" w:type="pct"/>
            <w:hideMark/>
          </w:tcPr>
          <w:p w14:paraId="5A90C3CA" w14:textId="07903CF6" w:rsidR="00756928" w:rsidRPr="00CC0D95" w:rsidRDefault="00756928" w:rsidP="000F0276">
            <w:pPr>
              <w:spacing w:after="160" w:line="259" w:lineRule="auto"/>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减排措施</w:t>
            </w:r>
          </w:p>
        </w:tc>
      </w:tr>
      <w:tr w:rsidR="00756928" w:rsidRPr="00CC0D95" w14:paraId="1D39D7CF"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668D765"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w:t>
            </w:r>
          </w:p>
        </w:tc>
        <w:tc>
          <w:tcPr>
            <w:tcW w:w="821" w:type="pct"/>
            <w:hideMark/>
          </w:tcPr>
          <w:p w14:paraId="5F1C1F9F"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紫金山金铜矿</w:t>
            </w:r>
          </w:p>
        </w:tc>
        <w:tc>
          <w:tcPr>
            <w:tcW w:w="3743" w:type="pct"/>
            <w:hideMark/>
          </w:tcPr>
          <w:p w14:paraId="7C6F1AD8"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2018年6月-2019年4月份建设了一套3万方/天含铜酸水环保处理系统项目，设计处理能力3万方/天，处理工艺为硫化中和沉淀，通过提升废水处理能力及效果，增强重金属污染物的过程控制与削减，至“十三五”末，紫金山金铜矿重金属可在2013年基础上减排23%。</w:t>
            </w:r>
          </w:p>
        </w:tc>
      </w:tr>
      <w:tr w:rsidR="00756928" w:rsidRPr="00CC0D95" w14:paraId="6714E848"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F18E535"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w:t>
            </w:r>
          </w:p>
        </w:tc>
        <w:tc>
          <w:tcPr>
            <w:tcW w:w="821" w:type="pct"/>
            <w:hideMark/>
          </w:tcPr>
          <w:p w14:paraId="091E0743"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武平紫金</w:t>
            </w:r>
          </w:p>
        </w:tc>
        <w:tc>
          <w:tcPr>
            <w:tcW w:w="3743" w:type="pct"/>
            <w:hideMark/>
          </w:tcPr>
          <w:p w14:paraId="5E60D56D" w14:textId="1400EB51"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1.2017矿区临时堆场和选银车间三叉路口各设置雾霾克星一台，并在道路两侧设置洒水装置，有效减少堆场和道路扬尘；</w:t>
            </w:r>
            <w:r w:rsidRPr="00CC0D95">
              <w:rPr>
                <w:rFonts w:ascii="黑体" w:eastAsia="黑体" w:hAnsi="黑体" w:hint="eastAsia"/>
              </w:rPr>
              <w:br/>
              <w:t>2.2017年对含废水处理系统进行改造，由液碱改为石灰中和处理，沉淀效果更好，2018年总铜排放量同比2017年减少3.04</w:t>
            </w:r>
            <w:r w:rsidR="00D25431" w:rsidRPr="00CC0D95">
              <w:rPr>
                <w:rFonts w:ascii="黑体" w:eastAsia="黑体" w:hAnsi="黑体" w:hint="eastAsia"/>
              </w:rPr>
              <w:t>公斤</w:t>
            </w:r>
            <w:r w:rsidRPr="00CC0D95">
              <w:rPr>
                <w:rFonts w:ascii="黑体" w:eastAsia="黑体" w:hAnsi="黑体" w:hint="eastAsia"/>
              </w:rPr>
              <w:t>。</w:t>
            </w:r>
          </w:p>
        </w:tc>
      </w:tr>
      <w:tr w:rsidR="00756928" w:rsidRPr="00CC0D95" w14:paraId="5237A872"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81FFD9B"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3</w:t>
            </w:r>
          </w:p>
        </w:tc>
        <w:tc>
          <w:tcPr>
            <w:tcW w:w="821" w:type="pct"/>
            <w:hideMark/>
          </w:tcPr>
          <w:p w14:paraId="6E50E8EA"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新疆阿舍勒铜业</w:t>
            </w:r>
          </w:p>
        </w:tc>
        <w:tc>
          <w:tcPr>
            <w:tcW w:w="3743" w:type="pct"/>
            <w:hideMark/>
          </w:tcPr>
          <w:p w14:paraId="0D66AF3C" w14:textId="0DCA73B2"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热交换站投资213万元安装了2套太阳能热水系统，大大减少了电加热系统用电量，年节约电量约100万</w:t>
            </w:r>
            <w:r w:rsidR="00D25431" w:rsidRPr="00CC0D95">
              <w:rPr>
                <w:rFonts w:ascii="黑体" w:eastAsia="黑体" w:hAnsi="黑体" w:hint="eastAsia"/>
              </w:rPr>
              <w:t>千瓦时</w:t>
            </w:r>
            <w:r w:rsidRPr="00CC0D95">
              <w:rPr>
                <w:rFonts w:ascii="黑体" w:eastAsia="黑体" w:hAnsi="黑体" w:hint="eastAsia"/>
              </w:rPr>
              <w:t>，间接减少气态污染物约80</w:t>
            </w:r>
            <w:r w:rsidR="00D25431" w:rsidRPr="00CC0D95">
              <w:rPr>
                <w:rFonts w:ascii="黑体" w:eastAsia="黑体" w:hAnsi="黑体" w:hint="eastAsia"/>
              </w:rPr>
              <w:t>吨</w:t>
            </w:r>
            <w:r w:rsidR="00D25431" w:rsidRPr="00CC0D95">
              <w:rPr>
                <w:rFonts w:ascii="黑体" w:eastAsia="黑体" w:hAnsi="黑体"/>
              </w:rPr>
              <w:t>/</w:t>
            </w:r>
            <w:r w:rsidR="00D25431" w:rsidRPr="00CC0D95">
              <w:rPr>
                <w:rFonts w:ascii="黑体" w:eastAsia="黑体" w:hAnsi="黑体" w:hint="eastAsia"/>
              </w:rPr>
              <w:t>年</w:t>
            </w:r>
            <w:r w:rsidRPr="00CC0D95">
              <w:rPr>
                <w:rFonts w:ascii="黑体" w:eastAsia="黑体" w:hAnsi="黑体" w:hint="eastAsia"/>
              </w:rPr>
              <w:t>。</w:t>
            </w:r>
          </w:p>
        </w:tc>
      </w:tr>
      <w:tr w:rsidR="00756928" w:rsidRPr="00CC0D95" w14:paraId="28521499"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C45F741"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4</w:t>
            </w:r>
          </w:p>
        </w:tc>
        <w:tc>
          <w:tcPr>
            <w:tcW w:w="821" w:type="pct"/>
            <w:hideMark/>
          </w:tcPr>
          <w:p w14:paraId="632B4A49"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新疆金宝矿业</w:t>
            </w:r>
          </w:p>
        </w:tc>
        <w:tc>
          <w:tcPr>
            <w:tcW w:w="3743" w:type="pct"/>
            <w:hideMark/>
          </w:tcPr>
          <w:p w14:paraId="0348D7E0"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在生产运营过程中注重废弃物利用管理，利用尾矿筑坝、抛尾废石回收利用、锅炉炉渣冬季铺垫运矿道路、生活垃圾分类可回收物等，共减少废弃物196569吨。</w:t>
            </w:r>
          </w:p>
        </w:tc>
      </w:tr>
      <w:tr w:rsidR="00756928" w:rsidRPr="00CC0D95" w14:paraId="735AC713"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FECFD08"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5</w:t>
            </w:r>
          </w:p>
        </w:tc>
        <w:tc>
          <w:tcPr>
            <w:tcW w:w="821" w:type="pct"/>
            <w:hideMark/>
          </w:tcPr>
          <w:p w14:paraId="71B418BC"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新疆紫金锌业</w:t>
            </w:r>
          </w:p>
        </w:tc>
        <w:tc>
          <w:tcPr>
            <w:tcW w:w="3743" w:type="pct"/>
            <w:hideMark/>
          </w:tcPr>
          <w:p w14:paraId="0C9498A3" w14:textId="77777777" w:rsidR="008C1CE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1.2019年对锅炉房SNCR脱硝装置进行改造，改造后2020年第一季度氮氧化物排放量比2019年第一季度减少了1.446吨，脱硝效果明显；                                                                                                          </w:t>
            </w:r>
          </w:p>
          <w:p w14:paraId="37886D98" w14:textId="1750A9F3"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2.2017年以来实施硝酸铵编织袋二次利用，年节约编织袋77000条，降低了对周边环境的污染。</w:t>
            </w:r>
          </w:p>
        </w:tc>
      </w:tr>
      <w:tr w:rsidR="00756928" w:rsidRPr="00CC0D95" w14:paraId="0D398AF3"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C941D35"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6</w:t>
            </w:r>
          </w:p>
        </w:tc>
        <w:tc>
          <w:tcPr>
            <w:tcW w:w="821" w:type="pct"/>
            <w:hideMark/>
          </w:tcPr>
          <w:p w14:paraId="59317D74"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青海威斯特铜业</w:t>
            </w:r>
          </w:p>
        </w:tc>
        <w:tc>
          <w:tcPr>
            <w:tcW w:w="3743" w:type="pct"/>
            <w:hideMark/>
          </w:tcPr>
          <w:p w14:paraId="46647F3C"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威斯特铜业于2020年6月开始进行锅炉煤改电工程，改造完成后将无气体污染物的排放。</w:t>
            </w:r>
          </w:p>
        </w:tc>
      </w:tr>
      <w:tr w:rsidR="00756928" w:rsidRPr="00CC0D95" w14:paraId="74E538D3"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39456C1"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7</w:t>
            </w:r>
          </w:p>
        </w:tc>
        <w:tc>
          <w:tcPr>
            <w:tcW w:w="821" w:type="pct"/>
            <w:hideMark/>
          </w:tcPr>
          <w:p w14:paraId="1CD11916"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贵州紫金矿业</w:t>
            </w:r>
          </w:p>
        </w:tc>
        <w:tc>
          <w:tcPr>
            <w:tcW w:w="3743" w:type="pct"/>
            <w:hideMark/>
          </w:tcPr>
          <w:p w14:paraId="574AA741" w14:textId="7E013F0E" w:rsidR="00096A97"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1.贵州紫金从2018年4月开始建设25000</w:t>
            </w:r>
            <w:r w:rsidR="00D25431" w:rsidRPr="00CC0D95">
              <w:rPr>
                <w:rFonts w:ascii="黑体" w:eastAsia="黑体" w:hAnsi="黑体" w:hint="eastAsia"/>
              </w:rPr>
              <w:t>立方米/天</w:t>
            </w:r>
            <w:r w:rsidRPr="00CC0D95">
              <w:rPr>
                <w:rFonts w:ascii="黑体" w:eastAsia="黑体" w:hAnsi="黑体" w:hint="eastAsia"/>
              </w:rPr>
              <w:t>矿坑水深度除砷处理系统，至2018年11月投入使用以来，每年约减少水污染物砷排放量41.6744公斤；</w:t>
            </w:r>
          </w:p>
          <w:p w14:paraId="0DEF701F" w14:textId="10DD062F" w:rsidR="00D25431"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 2.贵州紫金2019年4月份开工建设尾矿库二三期坝加高工程，将采矿废石（一般固体废物）作为筑坝材料，共综合利用采矿废石（一般固体废物）约40万</w:t>
            </w:r>
            <w:r w:rsidR="00D25431" w:rsidRPr="00CC0D95">
              <w:rPr>
                <w:rFonts w:ascii="黑体" w:eastAsia="黑体" w:hAnsi="黑体" w:hint="eastAsia"/>
              </w:rPr>
              <w:t>立方米</w:t>
            </w:r>
            <w:r w:rsidRPr="00CC0D95">
              <w:rPr>
                <w:rFonts w:ascii="黑体" w:eastAsia="黑体" w:hAnsi="黑体" w:hint="eastAsia"/>
              </w:rPr>
              <w:t xml:space="preserve">；                  </w:t>
            </w:r>
          </w:p>
          <w:p w14:paraId="767B507D" w14:textId="4F370CB6"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3.贵州紫金2018年12月开始建设氰化尾渣破氰工艺系统，将原本属于危险废物的氰化尾渣处置为一般固体废物，减少危废的产生量。</w:t>
            </w:r>
          </w:p>
        </w:tc>
      </w:tr>
      <w:tr w:rsidR="00756928" w:rsidRPr="00CC0D95" w14:paraId="76081B05"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8C1E34D"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lastRenderedPageBreak/>
              <w:t>8</w:t>
            </w:r>
          </w:p>
        </w:tc>
        <w:tc>
          <w:tcPr>
            <w:tcW w:w="821" w:type="pct"/>
            <w:hideMark/>
          </w:tcPr>
          <w:p w14:paraId="6139C322"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文山麻栗坡紫金钨业</w:t>
            </w:r>
          </w:p>
        </w:tc>
        <w:tc>
          <w:tcPr>
            <w:tcW w:w="3743" w:type="pct"/>
            <w:hideMark/>
          </w:tcPr>
          <w:p w14:paraId="151234BD"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在尾矿库溢水塔周边设置悬浮物尼龙拦网，有效降低悬浮物的排放量。</w:t>
            </w:r>
          </w:p>
        </w:tc>
      </w:tr>
      <w:tr w:rsidR="00756928" w:rsidRPr="00CC0D95" w14:paraId="4DC4C2DB"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00185F4"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9</w:t>
            </w:r>
          </w:p>
        </w:tc>
        <w:tc>
          <w:tcPr>
            <w:tcW w:w="821" w:type="pct"/>
            <w:hideMark/>
          </w:tcPr>
          <w:p w14:paraId="457CB449"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元阳华西黄金</w:t>
            </w:r>
          </w:p>
        </w:tc>
        <w:tc>
          <w:tcPr>
            <w:tcW w:w="3743" w:type="pct"/>
            <w:hideMark/>
          </w:tcPr>
          <w:p w14:paraId="688AD9F1"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井下采掘工程产生的废石大部分回充填于采空区，剩余的废石提供给当地居民用于建筑碎石材料及道路铺垫，充分利用固体废物，减少废石堆存量。</w:t>
            </w:r>
          </w:p>
        </w:tc>
      </w:tr>
      <w:tr w:rsidR="00756928" w:rsidRPr="00CC0D95" w14:paraId="7A22366F"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074386F"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10</w:t>
            </w:r>
          </w:p>
        </w:tc>
        <w:tc>
          <w:tcPr>
            <w:tcW w:w="821" w:type="pct"/>
            <w:hideMark/>
          </w:tcPr>
          <w:p w14:paraId="55A5AAE0"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陇南紫金</w:t>
            </w:r>
          </w:p>
        </w:tc>
        <w:tc>
          <w:tcPr>
            <w:tcW w:w="3743" w:type="pct"/>
            <w:hideMark/>
          </w:tcPr>
          <w:p w14:paraId="46733A18" w14:textId="4320BE6A"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2018年开始使用电锅炉取暖，每年可减少污染物二氧化硫9.6</w:t>
            </w:r>
            <w:r w:rsidR="00D25431" w:rsidRPr="00CC0D95">
              <w:rPr>
                <w:rFonts w:ascii="黑体" w:eastAsia="黑体" w:hAnsi="黑体" w:hint="eastAsia"/>
              </w:rPr>
              <w:t>吨</w:t>
            </w:r>
            <w:r w:rsidRPr="00CC0D95">
              <w:rPr>
                <w:rFonts w:ascii="黑体" w:eastAsia="黑体" w:hAnsi="黑体" w:hint="eastAsia"/>
              </w:rPr>
              <w:t>、烟尘28</w:t>
            </w:r>
            <w:r w:rsidR="00D25431" w:rsidRPr="00CC0D95">
              <w:rPr>
                <w:rFonts w:ascii="黑体" w:eastAsia="黑体" w:hAnsi="黑体" w:hint="eastAsia"/>
              </w:rPr>
              <w:t>吨</w:t>
            </w:r>
            <w:r w:rsidRPr="00CC0D95">
              <w:rPr>
                <w:rFonts w:ascii="黑体" w:eastAsia="黑体" w:hAnsi="黑体" w:hint="eastAsia"/>
              </w:rPr>
              <w:t>。</w:t>
            </w:r>
          </w:p>
        </w:tc>
      </w:tr>
      <w:tr w:rsidR="00756928" w:rsidRPr="00CC0D95" w14:paraId="4EC4E154"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D8F4B3F"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11</w:t>
            </w:r>
          </w:p>
        </w:tc>
        <w:tc>
          <w:tcPr>
            <w:tcW w:w="821" w:type="pct"/>
            <w:hideMark/>
          </w:tcPr>
          <w:p w14:paraId="4D465A5F"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洛宁华泰</w:t>
            </w:r>
          </w:p>
        </w:tc>
        <w:tc>
          <w:tcPr>
            <w:tcW w:w="3743" w:type="pct"/>
            <w:hideMark/>
          </w:tcPr>
          <w:p w14:paraId="3BD59704" w14:textId="27EF22C5"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1.对二车间选矿除尘器改造，改造后粉尘浓度由34</w:t>
            </w:r>
            <w:r w:rsidR="00D25431" w:rsidRPr="00CC0D95">
              <w:rPr>
                <w:rFonts w:ascii="黑体" w:eastAsia="黑体" w:hAnsi="黑体" w:hint="eastAsia"/>
              </w:rPr>
              <w:t>毫克/立方米</w:t>
            </w:r>
            <w:r w:rsidRPr="00CC0D95">
              <w:rPr>
                <w:rFonts w:ascii="黑体" w:eastAsia="黑体" w:hAnsi="黑体" w:hint="eastAsia"/>
              </w:rPr>
              <w:t>降至粉尘23.8</w:t>
            </w:r>
            <w:r w:rsidR="00D25431" w:rsidRPr="00CC0D95">
              <w:rPr>
                <w:rFonts w:ascii="黑体" w:eastAsia="黑体" w:hAnsi="黑体" w:hint="eastAsia"/>
              </w:rPr>
              <w:t>毫克/立方米</w:t>
            </w:r>
            <w:r w:rsidRPr="00CC0D95">
              <w:rPr>
                <w:rFonts w:ascii="黑体" w:eastAsia="黑体" w:hAnsi="黑体" w:hint="eastAsia"/>
              </w:rPr>
              <w:t>；</w:t>
            </w:r>
            <w:r w:rsidRPr="00CC0D95">
              <w:rPr>
                <w:rFonts w:ascii="黑体" w:eastAsia="黑体" w:hAnsi="黑体" w:hint="eastAsia"/>
              </w:rPr>
              <w:br/>
              <w:t>2.对两个车间原矿仓进行封闭，有效抑制无组织粉尘排放；</w:t>
            </w:r>
            <w:r w:rsidRPr="00CC0D95">
              <w:rPr>
                <w:rFonts w:ascii="黑体" w:eastAsia="黑体" w:hAnsi="黑体" w:hint="eastAsia"/>
              </w:rPr>
              <w:br/>
              <w:t>3.通过节能节电技术改造、空压机节能改造，节约用电 409.013万</w:t>
            </w:r>
            <w:r w:rsidR="00D25431" w:rsidRPr="00CC0D95">
              <w:rPr>
                <w:rFonts w:ascii="黑体" w:eastAsia="黑体" w:hAnsi="黑体" w:hint="eastAsia"/>
              </w:rPr>
              <w:t>千瓦时/年</w:t>
            </w:r>
            <w:r w:rsidRPr="00CC0D95">
              <w:rPr>
                <w:rFonts w:ascii="黑体" w:eastAsia="黑体" w:hAnsi="黑体" w:hint="eastAsia"/>
              </w:rPr>
              <w:t>。</w:t>
            </w:r>
          </w:p>
        </w:tc>
      </w:tr>
      <w:tr w:rsidR="00756928" w:rsidRPr="00CC0D95" w14:paraId="66E9FFC5"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20539CA"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12</w:t>
            </w:r>
          </w:p>
        </w:tc>
        <w:tc>
          <w:tcPr>
            <w:tcW w:w="821" w:type="pct"/>
            <w:hideMark/>
          </w:tcPr>
          <w:p w14:paraId="4D86F843"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洛阳坤宇矿业</w:t>
            </w:r>
          </w:p>
        </w:tc>
        <w:tc>
          <w:tcPr>
            <w:tcW w:w="3743" w:type="pct"/>
            <w:hideMark/>
          </w:tcPr>
          <w:p w14:paraId="65333809"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1.2020年共购置17台可移动式雾炮机，用于废石场降尘使用；</w:t>
            </w:r>
            <w:r w:rsidRPr="00CC0D95">
              <w:rPr>
                <w:rFonts w:ascii="黑体" w:eastAsia="黑体" w:hAnsi="黑体" w:hint="eastAsia"/>
              </w:rPr>
              <w:br/>
              <w:t>2.2020年7月份五龙选厂原矿仓道路及卸矿平台硬化，减少道路扬尘；</w:t>
            </w:r>
            <w:r w:rsidRPr="00CC0D95">
              <w:rPr>
                <w:rFonts w:ascii="黑体" w:eastAsia="黑体" w:hAnsi="黑体" w:hint="eastAsia"/>
              </w:rPr>
              <w:br/>
              <w:t>3.所有运矿车辆加装自动防风抑尘车棚；</w:t>
            </w:r>
            <w:r w:rsidRPr="00CC0D95">
              <w:rPr>
                <w:rFonts w:ascii="黑体" w:eastAsia="黑体" w:hAnsi="黑体" w:hint="eastAsia"/>
              </w:rPr>
              <w:br/>
              <w:t>4.新建进出厂车辆冲洗设施；</w:t>
            </w:r>
            <w:r w:rsidRPr="00CC0D95">
              <w:rPr>
                <w:rFonts w:ascii="黑体" w:eastAsia="黑体" w:hAnsi="黑体" w:hint="eastAsia"/>
              </w:rPr>
              <w:br/>
              <w:t>5.2019年对五龙选矿除尘器进行改造，改造后收尘效果提升，降低有组织粉尘排放。</w:t>
            </w:r>
          </w:p>
        </w:tc>
      </w:tr>
      <w:tr w:rsidR="00756928" w:rsidRPr="00CC0D95" w14:paraId="4138F91F"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A061C1B"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13</w:t>
            </w:r>
          </w:p>
        </w:tc>
        <w:tc>
          <w:tcPr>
            <w:tcW w:w="821" w:type="pct"/>
            <w:hideMark/>
          </w:tcPr>
          <w:p w14:paraId="17711519"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珲春紫金</w:t>
            </w:r>
          </w:p>
        </w:tc>
        <w:tc>
          <w:tcPr>
            <w:tcW w:w="3743" w:type="pct"/>
            <w:hideMark/>
          </w:tcPr>
          <w:p w14:paraId="7123FD2D" w14:textId="1706B47A"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1.2018年对矿区采暖锅炉增设了脱硫装置，锅炉烟气中的二氧化硫浓度由原来的400</w:t>
            </w:r>
            <w:r w:rsidR="00D25431" w:rsidRPr="00CC0D95">
              <w:rPr>
                <w:rFonts w:ascii="黑体" w:eastAsia="黑体" w:hAnsi="黑体" w:hint="eastAsia"/>
              </w:rPr>
              <w:t>毫克/立方米</w:t>
            </w:r>
            <w:r w:rsidRPr="00CC0D95">
              <w:rPr>
                <w:rFonts w:ascii="黑体" w:eastAsia="黑体" w:hAnsi="黑体" w:cs="黑体" w:hint="eastAsia"/>
              </w:rPr>
              <w:t>降低至</w:t>
            </w:r>
            <w:r w:rsidRPr="00CC0D95">
              <w:rPr>
                <w:rFonts w:ascii="黑体" w:eastAsia="黑体" w:hAnsi="黑体" w:hint="eastAsia"/>
              </w:rPr>
              <w:t>100</w:t>
            </w:r>
            <w:r w:rsidR="00D25431" w:rsidRPr="00CC0D95">
              <w:rPr>
                <w:rFonts w:ascii="黑体" w:eastAsia="黑体" w:hAnsi="黑体" w:hint="eastAsia"/>
              </w:rPr>
              <w:t>毫克/立方米</w:t>
            </w:r>
            <w:r w:rsidRPr="00CC0D95">
              <w:rPr>
                <w:rFonts w:ascii="黑体" w:eastAsia="黑体" w:hAnsi="黑体" w:cs="黑体" w:hint="eastAsia"/>
              </w:rPr>
              <w:t>左右，削减二氧化硫排放量约</w:t>
            </w:r>
            <w:r w:rsidRPr="00CC0D95">
              <w:rPr>
                <w:rFonts w:ascii="黑体" w:eastAsia="黑体" w:hAnsi="黑体" w:hint="eastAsia"/>
              </w:rPr>
              <w:t>17吨；</w:t>
            </w:r>
            <w:r w:rsidRPr="00CC0D95">
              <w:rPr>
                <w:rFonts w:ascii="黑体" w:eastAsia="黑体" w:hAnsi="黑体" w:hint="eastAsia"/>
              </w:rPr>
              <w:br/>
              <w:t>2.严格控制选矿厂废机油产生，对设备检修过程中产生的废机油尽可能保护性回收，通过油滤装置进行重复利用，废机油产生量每年可下降约5%；</w:t>
            </w:r>
            <w:r w:rsidRPr="00CC0D95">
              <w:rPr>
                <w:rFonts w:ascii="黑体" w:eastAsia="黑体" w:hAnsi="黑体" w:hint="eastAsia"/>
              </w:rPr>
              <w:br/>
              <w:t>3.将露采产生的废石“变废为宝”，作为石料资源进行处理，减少固体废物的产生量。</w:t>
            </w:r>
          </w:p>
        </w:tc>
      </w:tr>
      <w:tr w:rsidR="00756928" w:rsidRPr="00CC0D95" w14:paraId="19BD8FC7"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1B9FC58"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14</w:t>
            </w:r>
          </w:p>
        </w:tc>
        <w:tc>
          <w:tcPr>
            <w:tcW w:w="821" w:type="pct"/>
            <w:hideMark/>
          </w:tcPr>
          <w:p w14:paraId="17128CE5"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黑龙江多宝山铜业</w:t>
            </w:r>
          </w:p>
        </w:tc>
        <w:tc>
          <w:tcPr>
            <w:tcW w:w="3743" w:type="pct"/>
            <w:hideMark/>
          </w:tcPr>
          <w:p w14:paraId="39BBC66A" w14:textId="01353FF8"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多宝山铜业自2018年开始，通过改造锅炉脱硫脱硝工艺，使污染物排放远低于排放标准，二氧化硫排放浓度≤50</w:t>
            </w:r>
            <w:r w:rsidR="00D25431" w:rsidRPr="00CC0D95">
              <w:rPr>
                <w:rFonts w:ascii="黑体" w:eastAsia="黑体" w:hAnsi="黑体" w:hint="eastAsia"/>
              </w:rPr>
              <w:t>毫克/标准立方气体</w:t>
            </w:r>
            <w:r w:rsidRPr="00CC0D95">
              <w:rPr>
                <w:rFonts w:ascii="黑体" w:eastAsia="黑体" w:hAnsi="黑体" w:cs="黑体" w:hint="eastAsia"/>
              </w:rPr>
              <w:t>，氮氧化物≤</w:t>
            </w:r>
            <w:r w:rsidRPr="00CC0D95">
              <w:rPr>
                <w:rFonts w:ascii="黑体" w:eastAsia="黑体" w:hAnsi="黑体" w:hint="eastAsia"/>
              </w:rPr>
              <w:t>200</w:t>
            </w:r>
            <w:r w:rsidR="00D25431" w:rsidRPr="00CC0D95">
              <w:rPr>
                <w:rFonts w:ascii="黑体" w:eastAsia="黑体" w:hAnsi="黑体" w:hint="eastAsia"/>
              </w:rPr>
              <w:t>毫克/标准立方气体</w:t>
            </w:r>
            <w:r w:rsidRPr="00CC0D95">
              <w:rPr>
                <w:rFonts w:ascii="黑体" w:eastAsia="黑体" w:hAnsi="黑体" w:cs="黑体" w:hint="eastAsia"/>
              </w:rPr>
              <w:t>，烟尘≤</w:t>
            </w:r>
            <w:r w:rsidRPr="00CC0D95">
              <w:rPr>
                <w:rFonts w:ascii="黑体" w:eastAsia="黑体" w:hAnsi="黑体" w:hint="eastAsia"/>
              </w:rPr>
              <w:t>30</w:t>
            </w:r>
            <w:r w:rsidR="00D25431" w:rsidRPr="00CC0D95">
              <w:rPr>
                <w:rFonts w:ascii="黑体" w:eastAsia="黑体" w:hAnsi="黑体" w:hint="eastAsia"/>
              </w:rPr>
              <w:t>毫克/标准立方气体</w:t>
            </w:r>
            <w:r w:rsidRPr="00CC0D95">
              <w:rPr>
                <w:rFonts w:ascii="黑体" w:eastAsia="黑体" w:hAnsi="黑体" w:cs="黑体" w:hint="eastAsia"/>
              </w:rPr>
              <w:t>，大大减少了气体污染物的产生量。</w:t>
            </w:r>
          </w:p>
        </w:tc>
      </w:tr>
      <w:tr w:rsidR="00756928" w:rsidRPr="00CC0D95" w14:paraId="3972AAE0"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8418715"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15</w:t>
            </w:r>
          </w:p>
        </w:tc>
        <w:tc>
          <w:tcPr>
            <w:tcW w:w="821" w:type="pct"/>
            <w:hideMark/>
          </w:tcPr>
          <w:p w14:paraId="24E7F68A"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乌拉特后旗紫金矿业</w:t>
            </w:r>
          </w:p>
        </w:tc>
        <w:tc>
          <w:tcPr>
            <w:tcW w:w="3743" w:type="pct"/>
            <w:hideMark/>
          </w:tcPr>
          <w:p w14:paraId="321D562D" w14:textId="0D5A826D"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建设余热综合利用供暖项目，替代原有燃煤锅炉，每年减少烟尘排放4.15</w:t>
            </w:r>
            <w:r w:rsidR="00D25431" w:rsidRPr="00CC0D95">
              <w:rPr>
                <w:rFonts w:ascii="黑体" w:eastAsia="黑体" w:hAnsi="黑体" w:hint="eastAsia"/>
              </w:rPr>
              <w:t>吨</w:t>
            </w:r>
            <w:r w:rsidRPr="00CC0D95">
              <w:rPr>
                <w:rFonts w:ascii="黑体" w:eastAsia="黑体" w:hAnsi="黑体" w:hint="eastAsia"/>
              </w:rPr>
              <w:t>，氮氧化物12.17</w:t>
            </w:r>
            <w:r w:rsidR="00D25431" w:rsidRPr="00CC0D95">
              <w:rPr>
                <w:rFonts w:ascii="黑体" w:eastAsia="黑体" w:hAnsi="黑体" w:hint="eastAsia"/>
              </w:rPr>
              <w:t>吨</w:t>
            </w:r>
            <w:r w:rsidRPr="00CC0D95">
              <w:rPr>
                <w:rFonts w:ascii="黑体" w:eastAsia="黑体" w:hAnsi="黑体" w:hint="eastAsia"/>
              </w:rPr>
              <w:t>，二氧化硫3.93</w:t>
            </w:r>
            <w:r w:rsidR="00D25431" w:rsidRPr="00CC0D95">
              <w:rPr>
                <w:rFonts w:ascii="黑体" w:eastAsia="黑体" w:hAnsi="黑体" w:hint="eastAsia"/>
              </w:rPr>
              <w:t>吨</w:t>
            </w:r>
            <w:r w:rsidRPr="00CC0D95">
              <w:rPr>
                <w:rFonts w:ascii="黑体" w:eastAsia="黑体" w:hAnsi="黑体" w:hint="eastAsia"/>
              </w:rPr>
              <w:t>。</w:t>
            </w:r>
          </w:p>
        </w:tc>
      </w:tr>
      <w:tr w:rsidR="00756928" w:rsidRPr="00CC0D95" w14:paraId="30591A68"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F123514"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lastRenderedPageBreak/>
              <w:t>16</w:t>
            </w:r>
          </w:p>
        </w:tc>
        <w:tc>
          <w:tcPr>
            <w:tcW w:w="821" w:type="pct"/>
            <w:hideMark/>
          </w:tcPr>
          <w:p w14:paraId="788B3B12"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内蒙古金中矿业</w:t>
            </w:r>
          </w:p>
        </w:tc>
        <w:tc>
          <w:tcPr>
            <w:tcW w:w="3743" w:type="pct"/>
            <w:hideMark/>
          </w:tcPr>
          <w:p w14:paraId="377FDAE9" w14:textId="0F6F27EA"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内蒙古金中优化采剥及计划，采坑进行回填，减少固体废物排放量120万</w:t>
            </w:r>
            <w:r w:rsidR="00D25431" w:rsidRPr="00CC0D95">
              <w:rPr>
                <w:rFonts w:ascii="黑体" w:eastAsia="黑体" w:hAnsi="黑体" w:hint="eastAsia"/>
              </w:rPr>
              <w:t>立方米</w:t>
            </w:r>
            <w:r w:rsidRPr="00CC0D95">
              <w:rPr>
                <w:rFonts w:ascii="黑体" w:eastAsia="黑体" w:hAnsi="黑体" w:cs="黑体" w:hint="eastAsia"/>
              </w:rPr>
              <w:t>。</w:t>
            </w:r>
          </w:p>
        </w:tc>
      </w:tr>
      <w:tr w:rsidR="00756928" w:rsidRPr="00CC0D95" w14:paraId="31DA43DD"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556E31E"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17</w:t>
            </w:r>
          </w:p>
        </w:tc>
        <w:tc>
          <w:tcPr>
            <w:tcW w:w="821" w:type="pct"/>
            <w:hideMark/>
          </w:tcPr>
          <w:p w14:paraId="5153DFD9"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山西紫金</w:t>
            </w:r>
          </w:p>
        </w:tc>
        <w:tc>
          <w:tcPr>
            <w:tcW w:w="3743" w:type="pct"/>
            <w:hideMark/>
          </w:tcPr>
          <w:p w14:paraId="5D271FC2"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1.井下用掘进废石充填采空区，每年约减少废石排放4万吨； </w:t>
            </w:r>
            <w:r w:rsidRPr="00CC0D95">
              <w:rPr>
                <w:rFonts w:ascii="黑体" w:eastAsia="黑体" w:hAnsi="黑体" w:hint="eastAsia"/>
              </w:rPr>
              <w:br/>
              <w:t>2.2018年，公司办公楼2T燃煤锅炉更换为电蓄热锅炉，减少二氧化硫0.43吨、烟尘0.36吨、氮氧化物0.79吨。</w:t>
            </w:r>
          </w:p>
        </w:tc>
      </w:tr>
      <w:tr w:rsidR="00756928" w:rsidRPr="00CC0D95" w14:paraId="28E86932"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D6A42EA"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18</w:t>
            </w:r>
          </w:p>
        </w:tc>
        <w:tc>
          <w:tcPr>
            <w:tcW w:w="821" w:type="pct"/>
            <w:hideMark/>
          </w:tcPr>
          <w:p w14:paraId="1095C561"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紫金铜业</w:t>
            </w:r>
          </w:p>
        </w:tc>
        <w:tc>
          <w:tcPr>
            <w:tcW w:w="3743" w:type="pct"/>
            <w:hideMark/>
          </w:tcPr>
          <w:p w14:paraId="14DAB62D" w14:textId="5B150909"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1.2018年开始建设铜冶炼资源综合利用及无害化处置项目，主要是对危险废物进行矿化稳定化处置及砷酸铁沉砷，并对公司铜冶炼系统产生的含铜物料进行综合利用，回收铅、锌、铜、铋等有价元素，减少危险废物产生量；</w:t>
            </w:r>
            <w:r w:rsidRPr="00CC0D95">
              <w:rPr>
                <w:rFonts w:ascii="黑体" w:eastAsia="黑体" w:hAnsi="黑体" w:hint="eastAsia"/>
              </w:rPr>
              <w:br/>
              <w:t>2.2019年6月实施了制酸尾气改造工程，采用双氧水湿法脱硫替代原有的活性焦干法脱硫，有效提高了烟气中二氧化硫的脱除效率，二氧化硫平均浓度由200</w:t>
            </w:r>
            <w:r w:rsidR="00D25431" w:rsidRPr="00CC0D95">
              <w:rPr>
                <w:rFonts w:ascii="黑体" w:eastAsia="黑体" w:hAnsi="黑体" w:hint="eastAsia"/>
              </w:rPr>
              <w:t>毫克/立方米</w:t>
            </w:r>
            <w:r w:rsidRPr="00CC0D95">
              <w:rPr>
                <w:rFonts w:ascii="黑体" w:eastAsia="黑体" w:hAnsi="黑体" w:hint="eastAsia"/>
              </w:rPr>
              <w:t>降至90</w:t>
            </w:r>
            <w:r w:rsidR="00D25431" w:rsidRPr="00CC0D95">
              <w:rPr>
                <w:rFonts w:ascii="黑体" w:eastAsia="黑体" w:hAnsi="黑体" w:hint="eastAsia"/>
              </w:rPr>
              <w:t>毫克/立方米</w:t>
            </w:r>
            <w:r w:rsidRPr="00CC0D95">
              <w:rPr>
                <w:rFonts w:ascii="黑体" w:eastAsia="黑体" w:hAnsi="黑体" w:hint="eastAsia"/>
              </w:rPr>
              <w:t>以内；</w:t>
            </w:r>
            <w:r w:rsidRPr="00CC0D95">
              <w:rPr>
                <w:rFonts w:ascii="黑体" w:eastAsia="黑体" w:hAnsi="黑体" w:hint="eastAsia"/>
              </w:rPr>
              <w:br/>
              <w:t>3.2020年，为实现危险废物减量化的目标，参照国家标准，办理了碲化铜由危险废物转为冶炼副产品，预计减少危险废物产生量200吨/年；</w:t>
            </w:r>
            <w:r w:rsidRPr="00CC0D95">
              <w:rPr>
                <w:rFonts w:ascii="黑体" w:eastAsia="黑体" w:hAnsi="黑体" w:hint="eastAsia"/>
              </w:rPr>
              <w:br/>
              <w:t>4.2020年12月将完成环境集烟改造工程建设，采用加强洗涤效率+新增高效湿式电除尘器的方式，对现有环集脱硫系统进行改造，达到深度脱除烟气中污染物的效果。另外再新增一套转炉环集烟气处置系统，用于收集处理现有环集系统无法顾及的无组织烟气，采用“布袋除尘+钠碱法脱硫+高效湿式电除雾器”的技术，进一步降低无组织排放。</w:t>
            </w:r>
          </w:p>
        </w:tc>
      </w:tr>
      <w:tr w:rsidR="00756928" w:rsidRPr="00CC0D95" w14:paraId="278FF2F4"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71870B6"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19</w:t>
            </w:r>
          </w:p>
        </w:tc>
        <w:tc>
          <w:tcPr>
            <w:tcW w:w="821" w:type="pct"/>
            <w:hideMark/>
          </w:tcPr>
          <w:p w14:paraId="7FA8F63E"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吉林紫金铜业</w:t>
            </w:r>
          </w:p>
        </w:tc>
        <w:tc>
          <w:tcPr>
            <w:tcW w:w="3743" w:type="pct"/>
            <w:hideMark/>
          </w:tcPr>
          <w:p w14:paraId="4245D32F" w14:textId="51087D21"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吉林紫金铜业有限公司自2017年开始，投入建设发烟酸项目，提高硫的捕集率，减少二氧化硫的排放，共计削减二氧化硫19.096</w:t>
            </w:r>
            <w:r w:rsidR="00D25431" w:rsidRPr="00CC0D95">
              <w:rPr>
                <w:rFonts w:ascii="黑体" w:eastAsia="黑体" w:hAnsi="黑体" w:hint="eastAsia"/>
              </w:rPr>
              <w:t>吨</w:t>
            </w:r>
            <w:r w:rsidRPr="00CC0D95">
              <w:rPr>
                <w:rFonts w:ascii="黑体" w:eastAsia="黑体" w:hAnsi="黑体" w:hint="eastAsia"/>
              </w:rPr>
              <w:t>。</w:t>
            </w:r>
          </w:p>
        </w:tc>
      </w:tr>
      <w:tr w:rsidR="00756928" w:rsidRPr="00CC0D95" w14:paraId="494235C9"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58685348"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20</w:t>
            </w:r>
          </w:p>
        </w:tc>
        <w:tc>
          <w:tcPr>
            <w:tcW w:w="821" w:type="pct"/>
            <w:hideMark/>
          </w:tcPr>
          <w:p w14:paraId="354FC66D"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巴彦淖尔紫金</w:t>
            </w:r>
          </w:p>
        </w:tc>
        <w:tc>
          <w:tcPr>
            <w:tcW w:w="3743" w:type="pct"/>
            <w:hideMark/>
          </w:tcPr>
          <w:p w14:paraId="42D2F6C2"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1.巴彦淖尔紫金公司新建两渣无害化处理项目，技改后将不再产生铅银渣、铁矾渣等危险废物；</w:t>
            </w:r>
            <w:r w:rsidRPr="00CC0D95">
              <w:rPr>
                <w:rFonts w:ascii="黑体" w:eastAsia="黑体" w:hAnsi="黑体" w:hint="eastAsia"/>
              </w:rPr>
              <w:br/>
              <w:t>2.2018年建设废水深度处理项目，实现废水全部回收利用，减少水污染物外排。</w:t>
            </w:r>
          </w:p>
        </w:tc>
      </w:tr>
      <w:tr w:rsidR="00756928" w:rsidRPr="00CC0D95" w14:paraId="3EE4FF1A"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C1641CE"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21</w:t>
            </w:r>
          </w:p>
        </w:tc>
        <w:tc>
          <w:tcPr>
            <w:tcW w:w="821" w:type="pct"/>
            <w:hideMark/>
          </w:tcPr>
          <w:p w14:paraId="4CE730E2"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黄金冶炼有限公司</w:t>
            </w:r>
          </w:p>
        </w:tc>
        <w:tc>
          <w:tcPr>
            <w:tcW w:w="3743" w:type="pct"/>
            <w:hideMark/>
          </w:tcPr>
          <w:p w14:paraId="4DBD7264"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2019年10月至今，废气处理系统陆续新增4套真空喷射系统（碱液喷淋系统），提升生产过程中的废气处理能力，实现废气减排目标。</w:t>
            </w:r>
          </w:p>
        </w:tc>
      </w:tr>
      <w:tr w:rsidR="00756928" w:rsidRPr="00CC0D95" w14:paraId="44951945"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21B6A4D"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22</w:t>
            </w:r>
          </w:p>
        </w:tc>
        <w:tc>
          <w:tcPr>
            <w:tcW w:w="821" w:type="pct"/>
            <w:hideMark/>
          </w:tcPr>
          <w:p w14:paraId="20C9EE5B"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福建紫金铜业</w:t>
            </w:r>
          </w:p>
        </w:tc>
        <w:tc>
          <w:tcPr>
            <w:tcW w:w="3743" w:type="pct"/>
            <w:hideMark/>
          </w:tcPr>
          <w:p w14:paraId="44929498"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公司2017开始，生产运营过程中注重危险废物管理，通过购买乳化液处理设备、含油硅藻土提油设备，废乳液减量减少了70%，含油硅藻土每年减少15吨。</w:t>
            </w:r>
          </w:p>
        </w:tc>
      </w:tr>
      <w:tr w:rsidR="00756928" w:rsidRPr="00CC0D95" w14:paraId="02BBCD26"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6F74E13"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lastRenderedPageBreak/>
              <w:t>23</w:t>
            </w:r>
          </w:p>
        </w:tc>
        <w:tc>
          <w:tcPr>
            <w:tcW w:w="821" w:type="pct"/>
            <w:hideMark/>
          </w:tcPr>
          <w:p w14:paraId="787AF8DA"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药剂公司</w:t>
            </w:r>
          </w:p>
        </w:tc>
        <w:tc>
          <w:tcPr>
            <w:tcW w:w="3743" w:type="pct"/>
            <w:hideMark/>
          </w:tcPr>
          <w:p w14:paraId="2D54FF62"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项目对中间产品的蒸馏和精馏工艺进行改进，后留份进行资源化利用，制成燃料油副产品，大幅减少了蒸馏残渣的数量，减少危废产生量，年均减少量40吨以上。</w:t>
            </w:r>
          </w:p>
        </w:tc>
      </w:tr>
      <w:tr w:rsidR="00756928" w:rsidRPr="00CC0D95" w14:paraId="5DE83F46"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9B9D0CA"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24</w:t>
            </w:r>
          </w:p>
        </w:tc>
        <w:tc>
          <w:tcPr>
            <w:tcW w:w="821" w:type="pct"/>
            <w:hideMark/>
          </w:tcPr>
          <w:p w14:paraId="688BD91B"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新疆奎屯铜冠冶化</w:t>
            </w:r>
          </w:p>
        </w:tc>
        <w:tc>
          <w:tcPr>
            <w:tcW w:w="3743" w:type="pct"/>
            <w:hideMark/>
          </w:tcPr>
          <w:p w14:paraId="339BC6AD"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公司硫酸尾气排放口2019年新增电除雾设备，去除钠碱法脱硫过程中产生的钠盐颗粒物，较2018年减少颗粒物排放19.2吨。</w:t>
            </w:r>
          </w:p>
        </w:tc>
      </w:tr>
      <w:tr w:rsidR="00756928" w:rsidRPr="00CC0D95" w14:paraId="678BC9AC"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1D04A28"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25</w:t>
            </w:r>
          </w:p>
        </w:tc>
        <w:tc>
          <w:tcPr>
            <w:tcW w:w="821" w:type="pct"/>
            <w:hideMark/>
          </w:tcPr>
          <w:p w14:paraId="1EB99F53"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洛宁紫金</w:t>
            </w:r>
          </w:p>
        </w:tc>
        <w:tc>
          <w:tcPr>
            <w:tcW w:w="3743" w:type="pct"/>
            <w:hideMark/>
          </w:tcPr>
          <w:p w14:paraId="7AD5B1EE"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1.2018年在尾气双氧水吸收塔后加装尾气脱硝塔、高气速导电玻璃钢静电除雾器，采用复合脱硝剂洗涤脱硝和湿法静电除雾技术达到外排尾气氮氧化物、颗粒物、酸雾、水份指标优化，消除烟囱带沫及蒸汽现象；</w:t>
            </w:r>
            <w:r w:rsidRPr="00CC0D95">
              <w:rPr>
                <w:rFonts w:ascii="黑体" w:eastAsia="黑体" w:hAnsi="黑体" w:hint="eastAsia"/>
              </w:rPr>
              <w:br/>
              <w:t>2.2018年建设氰渣无害化处理项目，本项目工艺采用活性碳浸出方式回收贵金属、SO2+O2氧化法除去氰根，达到减少危险废物量处置量的目的。</w:t>
            </w:r>
          </w:p>
        </w:tc>
      </w:tr>
      <w:tr w:rsidR="00756928" w:rsidRPr="00CC0D95" w14:paraId="18FE7E23"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8C4BD99"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26</w:t>
            </w:r>
          </w:p>
        </w:tc>
        <w:tc>
          <w:tcPr>
            <w:tcW w:w="821" w:type="pct"/>
            <w:hideMark/>
          </w:tcPr>
          <w:p w14:paraId="2EAA88ED"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洛阳紫金银辉</w:t>
            </w:r>
          </w:p>
        </w:tc>
        <w:tc>
          <w:tcPr>
            <w:tcW w:w="3743" w:type="pct"/>
            <w:hideMark/>
          </w:tcPr>
          <w:p w14:paraId="27318FA9"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2018年100吨黄金提纯项目增加环保设施喷淋塔五组，可实现颗粒物、氮氧化物年排放量分别下降20%、10%。</w:t>
            </w:r>
          </w:p>
        </w:tc>
      </w:tr>
      <w:tr w:rsidR="00756928" w:rsidRPr="00CC0D95" w14:paraId="215CF26D"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639BB1C"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27</w:t>
            </w:r>
          </w:p>
        </w:tc>
        <w:tc>
          <w:tcPr>
            <w:tcW w:w="821" w:type="pct"/>
            <w:hideMark/>
          </w:tcPr>
          <w:p w14:paraId="1FCC1C6E"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黑龙江紫金铜业</w:t>
            </w:r>
          </w:p>
        </w:tc>
        <w:tc>
          <w:tcPr>
            <w:tcW w:w="3743" w:type="pct"/>
            <w:hideMark/>
          </w:tcPr>
          <w:p w14:paraId="5A3A3456"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烟气处理系统末端处理设施采用湿电组合塔，通过喷淋碱液和电除尘减少二氧化硫和烟尘的排放，排放指标可达到超净排放要求。</w:t>
            </w:r>
          </w:p>
        </w:tc>
      </w:tr>
      <w:tr w:rsidR="00756928" w:rsidRPr="00CC0D95" w14:paraId="03CC169F"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5CD0356"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28</w:t>
            </w:r>
          </w:p>
        </w:tc>
        <w:tc>
          <w:tcPr>
            <w:tcW w:w="821" w:type="pct"/>
            <w:hideMark/>
          </w:tcPr>
          <w:p w14:paraId="2505B583"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金山耐磨</w:t>
            </w:r>
          </w:p>
        </w:tc>
        <w:tc>
          <w:tcPr>
            <w:tcW w:w="3743" w:type="pct"/>
            <w:hideMark/>
          </w:tcPr>
          <w:p w14:paraId="196DCEF9"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从2020年7月份开始，公司对现有年产1万吨铸造线和淬火线进行技术升级和改造，覆膜砂和树脂等用量可以减少三分之二左右，且淘汰使用工业盐作为淬火介质，直接使用自来水作为介质，大大减少废物产生量。</w:t>
            </w:r>
          </w:p>
        </w:tc>
      </w:tr>
      <w:tr w:rsidR="00756928" w:rsidRPr="00CC0D95" w14:paraId="19AD3FD9"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78C8F47"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29</w:t>
            </w:r>
          </w:p>
        </w:tc>
        <w:tc>
          <w:tcPr>
            <w:tcW w:w="821" w:type="pct"/>
            <w:hideMark/>
          </w:tcPr>
          <w:p w14:paraId="76617580"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奥同克</w:t>
            </w:r>
          </w:p>
        </w:tc>
        <w:tc>
          <w:tcPr>
            <w:tcW w:w="3743" w:type="pct"/>
            <w:hideMark/>
          </w:tcPr>
          <w:p w14:paraId="6B3C7909"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1.2#平硐出口覆土绿化，减少无组织粉尘排放；</w:t>
            </w:r>
            <w:r w:rsidRPr="00CC0D95">
              <w:rPr>
                <w:rFonts w:ascii="黑体" w:eastAsia="黑体" w:hAnsi="黑体" w:hint="eastAsia"/>
              </w:rPr>
              <w:br/>
              <w:t>2.通过封闭采选两厂石灰搅拌站，减少外排粉尘；</w:t>
            </w:r>
            <w:r w:rsidRPr="00CC0D95">
              <w:rPr>
                <w:rFonts w:ascii="黑体" w:eastAsia="黑体" w:hAnsi="黑体" w:hint="eastAsia"/>
              </w:rPr>
              <w:br/>
              <w:t>3.2020年开始逐步使用电锅炉代替重油锅炉，减少SO2和碳氧化物的排放；</w:t>
            </w:r>
            <w:r w:rsidRPr="00CC0D95">
              <w:rPr>
                <w:rFonts w:ascii="黑体" w:eastAsia="黑体" w:hAnsi="黑体" w:hint="eastAsia"/>
              </w:rPr>
              <w:br/>
              <w:t>4.2020年对生活污水处理站改造，大大改善出水水质，降低水污染物量。</w:t>
            </w:r>
          </w:p>
        </w:tc>
      </w:tr>
      <w:tr w:rsidR="00756928" w:rsidRPr="00CC0D95" w14:paraId="57CB66FA"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6771D42"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30</w:t>
            </w:r>
          </w:p>
        </w:tc>
        <w:tc>
          <w:tcPr>
            <w:tcW w:w="821" w:type="pct"/>
            <w:hideMark/>
          </w:tcPr>
          <w:p w14:paraId="42AA3402"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俄龙兴</w:t>
            </w:r>
          </w:p>
        </w:tc>
        <w:tc>
          <w:tcPr>
            <w:tcW w:w="3743" w:type="pct"/>
            <w:hideMark/>
          </w:tcPr>
          <w:p w14:paraId="2FB3A16B"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发电厂利用发电机热量供暖，减少了燃煤的用量。近三年减少用煤量约1000吨。</w:t>
            </w:r>
          </w:p>
        </w:tc>
      </w:tr>
      <w:tr w:rsidR="00756928" w:rsidRPr="00CC0D95" w14:paraId="773CD108"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13A5BE3"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31</w:t>
            </w:r>
          </w:p>
        </w:tc>
        <w:tc>
          <w:tcPr>
            <w:tcW w:w="821" w:type="pct"/>
            <w:hideMark/>
          </w:tcPr>
          <w:p w14:paraId="26E3EFDA"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穆索诺伊公司</w:t>
            </w:r>
          </w:p>
        </w:tc>
        <w:tc>
          <w:tcPr>
            <w:tcW w:w="3743" w:type="pct"/>
            <w:hideMark/>
          </w:tcPr>
          <w:p w14:paraId="5D888566"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1.公司2018年开始，生产运营过程中注重污染物减排，其中冶炼厂二氧化硫减排16%；</w:t>
            </w:r>
            <w:r w:rsidRPr="00CC0D95">
              <w:rPr>
                <w:rFonts w:ascii="黑体" w:eastAsia="黑体" w:hAnsi="黑体" w:hint="eastAsia"/>
              </w:rPr>
              <w:br/>
              <w:t>2.2019年至2020年利用北部边坡表层土作为公司绿化的腐殖土，共计减排20000余立方米；</w:t>
            </w:r>
            <w:r w:rsidRPr="00CC0D95">
              <w:rPr>
                <w:rFonts w:ascii="黑体" w:eastAsia="黑体" w:hAnsi="黑体" w:hint="eastAsia"/>
              </w:rPr>
              <w:br/>
            </w:r>
            <w:r w:rsidRPr="00CC0D95">
              <w:rPr>
                <w:rFonts w:ascii="黑体" w:eastAsia="黑体" w:hAnsi="黑体" w:hint="eastAsia"/>
              </w:rPr>
              <w:lastRenderedPageBreak/>
              <w:t>3.2020年6月开始冶炼厂前期外排水萃渣与卢阿拉巴矿业简易股份有限公司（水泥厂）签订合同，所有的水萃渣均运输至水泥厂实现废物利用，每月可减排12000吨。</w:t>
            </w:r>
          </w:p>
        </w:tc>
      </w:tr>
      <w:tr w:rsidR="00756928" w:rsidRPr="00CC0D95" w14:paraId="1F9C492E"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32C1A1D"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lastRenderedPageBreak/>
              <w:t>32</w:t>
            </w:r>
          </w:p>
        </w:tc>
        <w:tc>
          <w:tcPr>
            <w:tcW w:w="821" w:type="pct"/>
            <w:hideMark/>
          </w:tcPr>
          <w:p w14:paraId="7DF2AE43"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诺顿金田</w:t>
            </w:r>
          </w:p>
        </w:tc>
        <w:tc>
          <w:tcPr>
            <w:tcW w:w="3743" w:type="pct"/>
            <w:hideMark/>
          </w:tcPr>
          <w:p w14:paraId="3CA3F5C3"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1.从2014年开始进行废油统一回收再利用，以防污染地表和水资源，共回收废油104吨；</w:t>
            </w:r>
            <w:r w:rsidRPr="00CC0D95">
              <w:rPr>
                <w:rFonts w:ascii="黑体" w:eastAsia="黑体" w:hAnsi="黑体" w:hint="eastAsia"/>
              </w:rPr>
              <w:br/>
              <w:t>2.地采项目更新卡车，引入更效率的发动机，可以减少8万/立方米二氧化碳和其他废气排放量。</w:t>
            </w:r>
          </w:p>
        </w:tc>
      </w:tr>
      <w:tr w:rsidR="00756928" w:rsidRPr="00CC0D95" w14:paraId="047D1A31"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9B02428"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33</w:t>
            </w:r>
          </w:p>
        </w:tc>
        <w:tc>
          <w:tcPr>
            <w:tcW w:w="821" w:type="pct"/>
            <w:hideMark/>
          </w:tcPr>
          <w:p w14:paraId="0567E016"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中塔泽拉夫尚</w:t>
            </w:r>
          </w:p>
        </w:tc>
        <w:tc>
          <w:tcPr>
            <w:tcW w:w="3743" w:type="pct"/>
            <w:hideMark/>
          </w:tcPr>
          <w:p w14:paraId="5EB47065"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近3年来，公司通过与周边村镇联系，采矿厂剥离出来的废石用于村民建房、市政道路修建，减少固废排放近12万吨。</w:t>
            </w:r>
          </w:p>
        </w:tc>
      </w:tr>
      <w:tr w:rsidR="00756928" w:rsidRPr="00CC0D95" w14:paraId="2FD142DB" w14:textId="77777777" w:rsidTr="00E92EBA">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E628465"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34</w:t>
            </w:r>
          </w:p>
        </w:tc>
        <w:tc>
          <w:tcPr>
            <w:tcW w:w="821" w:type="pct"/>
            <w:hideMark/>
          </w:tcPr>
          <w:p w14:paraId="347DF22E"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塞尔维亚紫金铜业</w:t>
            </w:r>
          </w:p>
        </w:tc>
        <w:tc>
          <w:tcPr>
            <w:tcW w:w="3743" w:type="pct"/>
            <w:hideMark/>
          </w:tcPr>
          <w:p w14:paraId="1ECFE941" w14:textId="77777777" w:rsidR="00756928" w:rsidRPr="00CC0D95" w:rsidRDefault="00756928" w:rsidP="000F0276">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自收购以来，生产经营过程中注重废弃物管理，从源头上控制污染物地排放，委托有资质单位处置危险废物，回用工业水，建设废电解液处理系统，共减少排放物铜480吨。</w:t>
            </w:r>
          </w:p>
        </w:tc>
      </w:tr>
      <w:tr w:rsidR="00756928" w:rsidRPr="00CC0D95" w14:paraId="0F44D484" w14:textId="77777777" w:rsidTr="00E92E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9FE88EE" w14:textId="77777777" w:rsidR="00756928" w:rsidRPr="00CC0D95" w:rsidRDefault="00756928" w:rsidP="000F0276">
            <w:pPr>
              <w:spacing w:after="160" w:line="259" w:lineRule="auto"/>
              <w:rPr>
                <w:rFonts w:ascii="黑体" w:eastAsia="黑体" w:hAnsi="黑体"/>
              </w:rPr>
            </w:pPr>
            <w:r w:rsidRPr="00CC0D95">
              <w:rPr>
                <w:rFonts w:ascii="黑体" w:eastAsia="黑体" w:hAnsi="黑体" w:hint="eastAsia"/>
              </w:rPr>
              <w:t>35</w:t>
            </w:r>
          </w:p>
        </w:tc>
        <w:tc>
          <w:tcPr>
            <w:tcW w:w="821" w:type="pct"/>
            <w:hideMark/>
          </w:tcPr>
          <w:p w14:paraId="04D7BCE0"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大陆黄金</w:t>
            </w:r>
          </w:p>
        </w:tc>
        <w:tc>
          <w:tcPr>
            <w:tcW w:w="3743" w:type="pct"/>
            <w:hideMark/>
          </w:tcPr>
          <w:p w14:paraId="2F29198B" w14:textId="77777777" w:rsidR="00756928" w:rsidRPr="00CC0D95" w:rsidRDefault="00756928" w:rsidP="000F027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在2018年和2019年与ECONCIENCIA（当地一家垃圾循环利用的公司）签署协议将可循环垃圾加工成塑料木材，在位于Platanal的垃圾堆放点进行加工。</w:t>
            </w:r>
          </w:p>
        </w:tc>
      </w:tr>
    </w:tbl>
    <w:p w14:paraId="723C6C59" w14:textId="77777777" w:rsidR="00756928" w:rsidRPr="00CC0D95" w:rsidRDefault="00756928">
      <w:pPr>
        <w:rPr>
          <w:rFonts w:ascii="黑体" w:eastAsia="黑体" w:hAnsi="黑体"/>
        </w:rPr>
      </w:pPr>
    </w:p>
    <w:p w14:paraId="7238E92F" w14:textId="77777777" w:rsidR="00F70AA6" w:rsidRPr="00CC0D95" w:rsidRDefault="00F70AA6">
      <w:pPr>
        <w:rPr>
          <w:rFonts w:ascii="黑体" w:eastAsia="黑体" w:hAnsi="黑体"/>
        </w:rPr>
      </w:pPr>
    </w:p>
    <w:p w14:paraId="380F8B26" w14:textId="26C1CD64" w:rsidR="005C76D3" w:rsidRPr="00CC0D95" w:rsidRDefault="005C76D3" w:rsidP="005C76D3">
      <w:pPr>
        <w:rPr>
          <w:rFonts w:ascii="黑体" w:eastAsia="黑体" w:hAnsi="黑体"/>
          <w:b/>
          <w:bCs/>
        </w:rPr>
      </w:pPr>
      <w:r w:rsidRPr="00CC0D95">
        <w:rPr>
          <w:rFonts w:ascii="黑体" w:eastAsia="黑体" w:hAnsi="黑体" w:hint="eastAsia"/>
          <w:b/>
          <w:bCs/>
        </w:rPr>
        <w:t>固体废弃物管理</w:t>
      </w:r>
    </w:p>
    <w:p w14:paraId="4242E8AF" w14:textId="50C82696" w:rsidR="00630A0A" w:rsidRPr="00CC0D95" w:rsidRDefault="002B2035">
      <w:pPr>
        <w:rPr>
          <w:rFonts w:ascii="黑体" w:eastAsia="黑体" w:hAnsi="黑体"/>
        </w:rPr>
      </w:pPr>
      <w:r w:rsidRPr="00CC0D95">
        <w:rPr>
          <w:rFonts w:ascii="黑体" w:eastAsia="黑体" w:hAnsi="黑体" w:hint="eastAsia"/>
        </w:rPr>
        <w:t>紫金矿业</w:t>
      </w:r>
      <w:r w:rsidR="005C76D3" w:rsidRPr="00CC0D95">
        <w:rPr>
          <w:rFonts w:ascii="黑体" w:eastAsia="黑体" w:hAnsi="黑体" w:hint="eastAsia"/>
        </w:rPr>
        <w:t>严格遵循中国《</w:t>
      </w:r>
      <w:r w:rsidR="00F70AA6" w:rsidRPr="00CC0D95">
        <w:rPr>
          <w:rFonts w:ascii="黑体" w:eastAsia="黑体" w:hAnsi="黑体" w:hint="eastAsia"/>
        </w:rPr>
        <w:t>固体废弃物污染环境防治法</w:t>
      </w:r>
      <w:r w:rsidR="005C76D3" w:rsidRPr="00CC0D95">
        <w:rPr>
          <w:rFonts w:ascii="黑体" w:eastAsia="黑体" w:hAnsi="黑体" w:hint="eastAsia"/>
        </w:rPr>
        <w:t>》</w:t>
      </w:r>
      <w:r w:rsidR="00F70AA6" w:rsidRPr="00CC0D95">
        <w:rPr>
          <w:rFonts w:ascii="黑体" w:eastAsia="黑体" w:hAnsi="黑体" w:hint="eastAsia"/>
        </w:rPr>
        <w:t>《一般工业固体废物贮存、处置场污染控制标准》《危险废物填埋污染控制标准》以及境外权属企业</w:t>
      </w:r>
      <w:r w:rsidR="003E37C5" w:rsidRPr="00CC0D95">
        <w:rPr>
          <w:rFonts w:ascii="黑体" w:eastAsia="黑体" w:hAnsi="黑体" w:hint="eastAsia"/>
        </w:rPr>
        <w:t>所在国家（地区）的</w:t>
      </w:r>
      <w:r w:rsidR="00F70AA6" w:rsidRPr="00CC0D95">
        <w:rPr>
          <w:rFonts w:ascii="黑体" w:eastAsia="黑体" w:hAnsi="黑体" w:hint="eastAsia"/>
        </w:rPr>
        <w:t>法律法规，在生产运营过程中注重废弃物管理，从源头上选用低害、低毒、产生废物量较少的原料，在工艺上通过改进设计、操作条件等优化流程，提高原料的转化率和产品的产出率；在末端做到资源最大化回收利用，以减少废弃物产生。</w:t>
      </w:r>
    </w:p>
    <w:p w14:paraId="3AD5D5B3" w14:textId="07D66419" w:rsidR="00096A97" w:rsidRPr="00CC0D95" w:rsidRDefault="00096A97">
      <w:pPr>
        <w:rPr>
          <w:rFonts w:ascii="黑体" w:eastAsia="黑体" w:hAnsi="黑体"/>
        </w:rPr>
      </w:pPr>
    </w:p>
    <w:p w14:paraId="2E97F1F9" w14:textId="1766CE38" w:rsidR="00096A97" w:rsidRPr="00CC0D95" w:rsidRDefault="00096A97" w:rsidP="00096A97">
      <w:pPr>
        <w:rPr>
          <w:rFonts w:ascii="黑体" w:eastAsia="黑体" w:hAnsi="黑体"/>
        </w:rPr>
      </w:pPr>
      <w:r w:rsidRPr="00CC0D95">
        <w:rPr>
          <w:rFonts w:ascii="黑体" w:eastAsia="黑体" w:hAnsi="黑体"/>
        </w:rPr>
        <w:t>2020</w:t>
      </w:r>
      <w:r w:rsidRPr="00CC0D95">
        <w:rPr>
          <w:rFonts w:ascii="黑体" w:eastAsia="黑体" w:hAnsi="黑体" w:hint="eastAsia"/>
        </w:rPr>
        <w:t>年，</w:t>
      </w:r>
      <w:r w:rsidR="003E37C5" w:rsidRPr="00CC0D95">
        <w:rPr>
          <w:rFonts w:ascii="黑体" w:eastAsia="黑体" w:hAnsi="黑体" w:hint="eastAsia"/>
        </w:rPr>
        <w:t>公司</w:t>
      </w:r>
      <w:r w:rsidRPr="00CC0D95">
        <w:rPr>
          <w:rFonts w:ascii="黑体" w:eastAsia="黑体" w:hAnsi="黑体" w:hint="eastAsia"/>
        </w:rPr>
        <w:t>制定了</w:t>
      </w:r>
      <w:r w:rsidR="00F46ABD" w:rsidRPr="00CC0D95">
        <w:rPr>
          <w:rFonts w:ascii="黑体" w:eastAsia="黑体" w:hAnsi="黑体" w:hint="eastAsia"/>
        </w:rPr>
        <w:t>固体</w:t>
      </w:r>
      <w:r w:rsidRPr="00CC0D95">
        <w:rPr>
          <w:rFonts w:ascii="黑体" w:eastAsia="黑体" w:hAnsi="黑体" w:hint="eastAsia"/>
        </w:rPr>
        <w:t>废弃物管理目标</w:t>
      </w:r>
    </w:p>
    <w:p w14:paraId="24746FA8" w14:textId="5E01F922" w:rsidR="00096A97" w:rsidRPr="00EB5FDE" w:rsidRDefault="00096A97" w:rsidP="00096A97">
      <w:pPr>
        <w:pStyle w:val="af"/>
        <w:numPr>
          <w:ilvl w:val="0"/>
          <w:numId w:val="1"/>
        </w:numPr>
        <w:ind w:firstLineChars="0"/>
        <w:rPr>
          <w:rFonts w:ascii="黑体" w:eastAsia="黑体" w:hAnsi="黑体"/>
        </w:rPr>
      </w:pPr>
      <w:r w:rsidRPr="00CC0D95">
        <w:rPr>
          <w:rFonts w:ascii="黑体" w:eastAsia="黑体" w:hAnsi="黑体" w:hint="eastAsia"/>
        </w:rPr>
        <w:t>至</w:t>
      </w:r>
      <w:r w:rsidRPr="00CC0D95">
        <w:rPr>
          <w:rFonts w:ascii="黑体" w:eastAsia="黑体" w:hAnsi="黑体"/>
        </w:rPr>
        <w:t>2030</w:t>
      </w:r>
      <w:r w:rsidRPr="00CC0D95">
        <w:rPr>
          <w:rFonts w:ascii="黑体" w:eastAsia="黑体" w:hAnsi="黑体" w:hint="eastAsia"/>
        </w:rPr>
        <w:t>年，无害废弃物的综合利用率比</w:t>
      </w:r>
      <w:r w:rsidRPr="00CC0D95">
        <w:rPr>
          <w:rFonts w:ascii="黑体" w:eastAsia="黑体" w:hAnsi="黑体"/>
        </w:rPr>
        <w:t>2020</w:t>
      </w:r>
      <w:r w:rsidRPr="00CC0D95">
        <w:rPr>
          <w:rFonts w:ascii="黑体" w:eastAsia="黑体" w:hAnsi="黑体" w:hint="eastAsia"/>
        </w:rPr>
        <w:t>年</w:t>
      </w:r>
      <w:r w:rsidR="00F46ABD" w:rsidRPr="00CC0D95">
        <w:rPr>
          <w:rFonts w:ascii="黑体" w:eastAsia="黑体" w:hAnsi="黑体" w:hint="eastAsia"/>
        </w:rPr>
        <w:t>升</w:t>
      </w:r>
      <w:r w:rsidR="008C1CE8" w:rsidRPr="00EB5FDE">
        <w:rPr>
          <w:rFonts w:ascii="黑体" w:eastAsia="黑体" w:hAnsi="黑体"/>
        </w:rPr>
        <w:t>5</w:t>
      </w:r>
      <w:r w:rsidR="00F46ABD" w:rsidRPr="00EB5FDE">
        <w:rPr>
          <w:rFonts w:ascii="黑体" w:eastAsia="黑体" w:hAnsi="黑体"/>
        </w:rPr>
        <w:t>%。</w:t>
      </w:r>
    </w:p>
    <w:p w14:paraId="30D6D936" w14:textId="15EFB932" w:rsidR="00F46ABD" w:rsidRPr="00CC0D95" w:rsidRDefault="00F46ABD" w:rsidP="00F46ABD">
      <w:pPr>
        <w:rPr>
          <w:rFonts w:ascii="黑体" w:eastAsia="黑体" w:hAnsi="黑体"/>
        </w:rPr>
      </w:pPr>
    </w:p>
    <w:tbl>
      <w:tblPr>
        <w:tblStyle w:val="ae"/>
        <w:tblW w:w="5000" w:type="pct"/>
        <w:tblLook w:val="04A0" w:firstRow="1" w:lastRow="0" w:firstColumn="1" w:lastColumn="0" w:noHBand="0" w:noVBand="1"/>
      </w:tblPr>
      <w:tblGrid>
        <w:gridCol w:w="5126"/>
        <w:gridCol w:w="7824"/>
      </w:tblGrid>
      <w:tr w:rsidR="00F46ABD" w:rsidRPr="00CC0D95" w14:paraId="1AD25872" w14:textId="77777777" w:rsidTr="00E92EBA">
        <w:tc>
          <w:tcPr>
            <w:tcW w:w="5000" w:type="pct"/>
            <w:gridSpan w:val="2"/>
          </w:tcPr>
          <w:p w14:paraId="0E8837D3" w14:textId="77C072A5" w:rsidR="00F46ABD" w:rsidRPr="00CC0D95" w:rsidRDefault="00F46ABD" w:rsidP="000F0276">
            <w:pPr>
              <w:rPr>
                <w:rFonts w:ascii="黑体" w:eastAsia="黑体" w:hAnsi="黑体"/>
                <w:b/>
                <w:bCs/>
              </w:rPr>
            </w:pPr>
            <w:r w:rsidRPr="00CC0D95">
              <w:rPr>
                <w:rFonts w:ascii="黑体" w:eastAsia="黑体" w:hAnsi="黑体" w:hint="eastAsia"/>
                <w:b/>
                <w:bCs/>
              </w:rPr>
              <w:lastRenderedPageBreak/>
              <w:t>紫金矿业无害废弃物综合利用率</w:t>
            </w:r>
          </w:p>
        </w:tc>
      </w:tr>
      <w:tr w:rsidR="00F46ABD" w:rsidRPr="00CC0D95" w14:paraId="21F76CB6" w14:textId="77777777" w:rsidTr="00E92EBA">
        <w:tc>
          <w:tcPr>
            <w:tcW w:w="1979" w:type="pct"/>
          </w:tcPr>
          <w:p w14:paraId="07E1FB6C" w14:textId="67685C12" w:rsidR="00F46ABD" w:rsidRPr="00CC0D95" w:rsidRDefault="00F46ABD" w:rsidP="000F0276">
            <w:pPr>
              <w:rPr>
                <w:rFonts w:ascii="黑体" w:eastAsia="黑体" w:hAnsi="黑体"/>
                <w:b/>
                <w:bCs/>
              </w:rPr>
            </w:pPr>
            <w:r w:rsidRPr="00CC0D95">
              <w:rPr>
                <w:rFonts w:ascii="黑体" w:eastAsia="黑体" w:hAnsi="黑体" w:hint="eastAsia"/>
                <w:b/>
                <w:bCs/>
              </w:rPr>
              <w:t>无害废弃物种类</w:t>
            </w:r>
          </w:p>
        </w:tc>
        <w:tc>
          <w:tcPr>
            <w:tcW w:w="3021" w:type="pct"/>
          </w:tcPr>
          <w:p w14:paraId="62318CE7" w14:textId="77777777" w:rsidR="00F46ABD" w:rsidRPr="00CC0D95" w:rsidRDefault="00F46ABD" w:rsidP="000F0276">
            <w:pPr>
              <w:rPr>
                <w:rFonts w:ascii="黑体" w:eastAsia="黑体" w:hAnsi="黑体"/>
                <w:b/>
                <w:bCs/>
              </w:rPr>
            </w:pPr>
            <w:r w:rsidRPr="00CC0D95">
              <w:rPr>
                <w:rFonts w:ascii="黑体" w:eastAsia="黑体" w:hAnsi="黑体" w:hint="eastAsia"/>
                <w:b/>
                <w:bCs/>
              </w:rPr>
              <w:t>2</w:t>
            </w:r>
            <w:r w:rsidRPr="00CC0D95">
              <w:rPr>
                <w:rFonts w:ascii="黑体" w:eastAsia="黑体" w:hAnsi="黑体"/>
                <w:b/>
                <w:bCs/>
              </w:rPr>
              <w:t>019</w:t>
            </w:r>
          </w:p>
        </w:tc>
      </w:tr>
      <w:tr w:rsidR="00F46ABD" w:rsidRPr="00CC0D95" w14:paraId="4DB7FF73" w14:textId="77777777" w:rsidTr="00E92EBA">
        <w:tc>
          <w:tcPr>
            <w:tcW w:w="1979" w:type="pct"/>
          </w:tcPr>
          <w:p w14:paraId="2C124016" w14:textId="3317A83E" w:rsidR="00F46ABD" w:rsidRPr="00CC0D95" w:rsidRDefault="00F46ABD" w:rsidP="000F0276">
            <w:pPr>
              <w:rPr>
                <w:rFonts w:ascii="黑体" w:eastAsia="黑体" w:hAnsi="黑体"/>
              </w:rPr>
            </w:pPr>
            <w:r w:rsidRPr="00CC0D95">
              <w:rPr>
                <w:rFonts w:ascii="黑体" w:eastAsia="黑体" w:hAnsi="黑体" w:hint="eastAsia"/>
              </w:rPr>
              <w:t>尾矿</w:t>
            </w:r>
          </w:p>
        </w:tc>
        <w:tc>
          <w:tcPr>
            <w:tcW w:w="3021" w:type="pct"/>
          </w:tcPr>
          <w:p w14:paraId="066AE3F6" w14:textId="390FF1A6" w:rsidR="00F46ABD" w:rsidRPr="00CC0D95" w:rsidRDefault="00F46ABD" w:rsidP="000F0276">
            <w:pPr>
              <w:rPr>
                <w:rFonts w:ascii="黑体" w:eastAsia="黑体" w:hAnsi="黑体"/>
              </w:rPr>
            </w:pPr>
            <w:r w:rsidRPr="00CC0D95">
              <w:rPr>
                <w:rFonts w:ascii="黑体" w:eastAsia="黑体" w:hAnsi="黑体"/>
              </w:rPr>
              <w:t>19.14</w:t>
            </w:r>
            <w:r w:rsidRPr="00CC0D95">
              <w:rPr>
                <w:rFonts w:ascii="黑体" w:eastAsia="黑体" w:hAnsi="黑体" w:hint="eastAsia"/>
              </w:rPr>
              <w:t>%</w:t>
            </w:r>
          </w:p>
        </w:tc>
      </w:tr>
      <w:tr w:rsidR="00F46ABD" w:rsidRPr="00CC0D95" w14:paraId="76909273" w14:textId="77777777" w:rsidTr="00E92EBA">
        <w:tc>
          <w:tcPr>
            <w:tcW w:w="1979" w:type="pct"/>
          </w:tcPr>
          <w:p w14:paraId="26CFC9A0" w14:textId="1B545B52" w:rsidR="00F46ABD" w:rsidRPr="00CC0D95" w:rsidRDefault="00F46ABD" w:rsidP="000F0276">
            <w:pPr>
              <w:rPr>
                <w:rFonts w:ascii="黑体" w:eastAsia="黑体" w:hAnsi="黑体"/>
              </w:rPr>
            </w:pPr>
            <w:r w:rsidRPr="00CC0D95">
              <w:rPr>
                <w:rFonts w:ascii="黑体" w:eastAsia="黑体" w:hAnsi="黑体" w:hint="eastAsia"/>
              </w:rPr>
              <w:t>废石</w:t>
            </w:r>
          </w:p>
        </w:tc>
        <w:tc>
          <w:tcPr>
            <w:tcW w:w="3021" w:type="pct"/>
          </w:tcPr>
          <w:p w14:paraId="5F5C64B6" w14:textId="4CB4CD9D" w:rsidR="00F46ABD" w:rsidRPr="00CC0D95" w:rsidRDefault="00F46ABD" w:rsidP="000F0276">
            <w:pPr>
              <w:rPr>
                <w:rFonts w:ascii="黑体" w:eastAsia="黑体" w:hAnsi="黑体"/>
              </w:rPr>
            </w:pPr>
            <w:r w:rsidRPr="00CC0D95">
              <w:rPr>
                <w:rFonts w:ascii="黑体" w:eastAsia="黑体" w:hAnsi="黑体" w:hint="eastAsia"/>
              </w:rPr>
              <w:t>1</w:t>
            </w:r>
            <w:r w:rsidRPr="00CC0D95">
              <w:rPr>
                <w:rFonts w:ascii="黑体" w:eastAsia="黑体" w:hAnsi="黑体"/>
              </w:rPr>
              <w:t>5.26</w:t>
            </w:r>
            <w:r w:rsidRPr="00CC0D95">
              <w:rPr>
                <w:rFonts w:ascii="黑体" w:eastAsia="黑体" w:hAnsi="黑体" w:hint="eastAsia"/>
              </w:rPr>
              <w:t>%</w:t>
            </w:r>
          </w:p>
        </w:tc>
      </w:tr>
    </w:tbl>
    <w:p w14:paraId="28A079E6" w14:textId="77777777" w:rsidR="00F46ABD" w:rsidRPr="00CC0D95" w:rsidRDefault="00F46ABD" w:rsidP="00E92EBA">
      <w:pPr>
        <w:rPr>
          <w:rFonts w:ascii="黑体" w:eastAsia="黑体" w:hAnsi="黑体"/>
        </w:rPr>
      </w:pPr>
    </w:p>
    <w:p w14:paraId="779676D4" w14:textId="565D4A0C" w:rsidR="00F46ABD" w:rsidRPr="00CC0D95" w:rsidRDefault="00F46ABD" w:rsidP="00F46ABD">
      <w:pPr>
        <w:rPr>
          <w:rFonts w:ascii="黑体" w:eastAsia="黑体" w:hAnsi="黑体"/>
        </w:rPr>
      </w:pPr>
      <w:r w:rsidRPr="00CC0D95">
        <w:rPr>
          <w:rFonts w:ascii="黑体" w:eastAsia="黑体" w:hAnsi="黑体" w:hint="eastAsia"/>
        </w:rPr>
        <w:t>为了稳步达成2</w:t>
      </w:r>
      <w:r w:rsidRPr="00CC0D95">
        <w:rPr>
          <w:rFonts w:ascii="黑体" w:eastAsia="黑体" w:hAnsi="黑体"/>
        </w:rPr>
        <w:t>030</w:t>
      </w:r>
      <w:r w:rsidRPr="00CC0D95">
        <w:rPr>
          <w:rFonts w:ascii="黑体" w:eastAsia="黑体" w:hAnsi="黑体" w:hint="eastAsia"/>
        </w:rPr>
        <w:t>年目标。各运营点在</w:t>
      </w:r>
      <w:r w:rsidR="00301369" w:rsidRPr="00CC0D95">
        <w:rPr>
          <w:rFonts w:ascii="黑体" w:eastAsia="黑体" w:hAnsi="黑体" w:hint="eastAsia"/>
        </w:rPr>
        <w:t>公司</w:t>
      </w:r>
      <w:r w:rsidR="003E37C5" w:rsidRPr="00CC0D95">
        <w:rPr>
          <w:rFonts w:ascii="黑体" w:eastAsia="黑体" w:hAnsi="黑体" w:hint="eastAsia"/>
        </w:rPr>
        <w:t>董事会、经营层</w:t>
      </w:r>
      <w:r w:rsidRPr="00CC0D95">
        <w:rPr>
          <w:rFonts w:ascii="黑体" w:eastAsia="黑体" w:hAnsi="黑体" w:hint="eastAsia"/>
        </w:rPr>
        <w:t>的领导下，因地制宜地落实无害废弃物综合利用计划，具体请见“紫金矿业运营点减排措</w:t>
      </w:r>
      <w:r w:rsidR="002B2035" w:rsidRPr="00CC0D95">
        <w:rPr>
          <w:rFonts w:ascii="黑体" w:eastAsia="黑体" w:hAnsi="黑体" w:hint="eastAsia"/>
        </w:rPr>
        <w:t>施概</w:t>
      </w:r>
      <w:r w:rsidRPr="00CC0D95">
        <w:rPr>
          <w:rFonts w:ascii="黑体" w:eastAsia="黑体" w:hAnsi="黑体" w:hint="eastAsia"/>
        </w:rPr>
        <w:t>览”。</w:t>
      </w:r>
    </w:p>
    <w:p w14:paraId="5C23EFE5" w14:textId="51575624" w:rsidR="00630A0A" w:rsidRPr="00CC0D95" w:rsidRDefault="00630A0A">
      <w:pPr>
        <w:rPr>
          <w:rFonts w:ascii="黑体" w:eastAsia="黑体" w:hAnsi="黑体"/>
        </w:rPr>
      </w:pPr>
    </w:p>
    <w:p w14:paraId="1E908829" w14:textId="7392F9DD" w:rsidR="000F0276" w:rsidRPr="00CC0D95" w:rsidRDefault="000F0276">
      <w:pPr>
        <w:rPr>
          <w:rFonts w:ascii="黑体" w:eastAsia="黑体" w:hAnsi="黑体"/>
        </w:rPr>
      </w:pPr>
      <w:r w:rsidRPr="00CC0D95">
        <w:rPr>
          <w:rFonts w:ascii="黑体" w:eastAsia="黑体" w:hAnsi="黑体"/>
        </w:rPr>
        <w:br w:type="page"/>
      </w:r>
    </w:p>
    <w:p w14:paraId="68889895" w14:textId="4DB5332E" w:rsidR="00F46ABD" w:rsidRPr="00CC0D95" w:rsidRDefault="000F0276">
      <w:pPr>
        <w:rPr>
          <w:rFonts w:ascii="黑体" w:eastAsia="黑体" w:hAnsi="黑体"/>
          <w:b/>
          <w:bCs/>
        </w:rPr>
      </w:pPr>
      <w:r w:rsidRPr="00CC0D95">
        <w:rPr>
          <w:rFonts w:ascii="黑体" w:eastAsia="黑体" w:hAnsi="黑体" w:hint="eastAsia"/>
          <w:b/>
          <w:bCs/>
        </w:rPr>
        <w:lastRenderedPageBreak/>
        <w:t>水资源</w:t>
      </w:r>
      <w:r w:rsidR="00BC77E0" w:rsidRPr="00CC0D95">
        <w:rPr>
          <w:rFonts w:ascii="黑体" w:eastAsia="黑体" w:hAnsi="黑体" w:hint="eastAsia"/>
          <w:b/>
          <w:bCs/>
        </w:rPr>
        <w:t>管理</w:t>
      </w:r>
    </w:p>
    <w:p w14:paraId="05EC5418" w14:textId="2534D6B8" w:rsidR="00D4692E" w:rsidRPr="00CC0D95" w:rsidRDefault="000357AC" w:rsidP="000357AC">
      <w:pPr>
        <w:ind w:firstLineChars="200" w:firstLine="440"/>
        <w:rPr>
          <w:rFonts w:ascii="黑体" w:eastAsia="黑体" w:hAnsi="黑体"/>
        </w:rPr>
      </w:pPr>
      <w:r w:rsidRPr="00CC0D95">
        <w:rPr>
          <w:rFonts w:ascii="黑体" w:eastAsia="黑体" w:hAnsi="黑体" w:hint="eastAsia"/>
        </w:rPr>
        <w:t xml:space="preserve">获得安全、卫生的水资源是一项基本人权，也是矿山开采与加工的重要资源，紫金矿业集团股份有限公司（以下简称“紫金矿业”或“公司”）一直致力于负责任的水资源管理工作，在我们的生产运营过程中，持续改进水资源管理，提高水资源利用率，降低企业对当地水资源产生的负面影响。 </w:t>
      </w:r>
      <w:r w:rsidR="00D4692E" w:rsidRPr="00CC0D95">
        <w:rPr>
          <w:rFonts w:ascii="黑体" w:eastAsia="黑体" w:hAnsi="黑体" w:hint="eastAsia"/>
        </w:rPr>
        <w:t>我们制定了《</w:t>
      </w:r>
      <w:r w:rsidR="005D1DC2" w:rsidRPr="00CC0D95">
        <w:rPr>
          <w:rFonts w:ascii="黑体" w:eastAsia="黑体" w:hAnsi="黑体" w:hint="eastAsia"/>
        </w:rPr>
        <w:t>紫金矿业水资源管理政策声明</w:t>
      </w:r>
      <w:r w:rsidR="00D4692E" w:rsidRPr="00CC0D95">
        <w:rPr>
          <w:rFonts w:ascii="黑体" w:eastAsia="黑体" w:hAnsi="黑体" w:hint="eastAsia"/>
        </w:rPr>
        <w:t>》，以求各利益相关方能够更清晰地了解本集团对于</w:t>
      </w:r>
      <w:r w:rsidR="00727746" w:rsidRPr="00CC0D95">
        <w:rPr>
          <w:rFonts w:ascii="黑体" w:eastAsia="黑体" w:hAnsi="黑体" w:hint="eastAsia"/>
        </w:rPr>
        <w:t>水资源</w:t>
      </w:r>
      <w:r w:rsidR="00D4692E" w:rsidRPr="00CC0D95">
        <w:rPr>
          <w:rFonts w:ascii="黑体" w:eastAsia="黑体" w:hAnsi="黑体" w:hint="eastAsia"/>
        </w:rPr>
        <w:t>保护的立场、承诺和工作方向。</w:t>
      </w:r>
    </w:p>
    <w:p w14:paraId="1FEF56AD" w14:textId="07C6D648" w:rsidR="00F416CC" w:rsidRDefault="00823864" w:rsidP="00BC77E0">
      <w:hyperlink r:id="rId9" w:history="1">
        <w:r w:rsidR="00F416CC" w:rsidRPr="00DC2723">
          <w:rPr>
            <w:rStyle w:val="af1"/>
          </w:rPr>
          <w:t>http://www.zjky.cn/upload/file/2020/09/25/953962c2d8f3485da6f65acb5083b35e.pdf</w:t>
        </w:r>
      </w:hyperlink>
    </w:p>
    <w:p w14:paraId="656C8499" w14:textId="0EC7BECC" w:rsidR="00BC77E0" w:rsidRPr="00CC0D95" w:rsidRDefault="00BC77E0" w:rsidP="00BC77E0">
      <w:pPr>
        <w:rPr>
          <w:rFonts w:ascii="黑体" w:eastAsia="黑体" w:hAnsi="黑体"/>
          <w:b/>
          <w:bCs/>
        </w:rPr>
      </w:pPr>
      <w:r w:rsidRPr="00CC0D95">
        <w:rPr>
          <w:rFonts w:ascii="黑体" w:eastAsia="黑体" w:hAnsi="黑体" w:hint="eastAsia"/>
          <w:b/>
          <w:bCs/>
        </w:rPr>
        <w:t>水</w:t>
      </w:r>
      <w:r w:rsidR="00031232" w:rsidRPr="00CC0D95">
        <w:rPr>
          <w:rFonts w:ascii="黑体" w:eastAsia="黑体" w:hAnsi="黑体" w:hint="eastAsia"/>
          <w:b/>
          <w:bCs/>
        </w:rPr>
        <w:t>资源</w:t>
      </w:r>
      <w:r w:rsidRPr="00CC0D95">
        <w:rPr>
          <w:rFonts w:ascii="黑体" w:eastAsia="黑体" w:hAnsi="黑体" w:hint="eastAsia"/>
          <w:b/>
          <w:bCs/>
        </w:rPr>
        <w:t>风险评估</w:t>
      </w:r>
    </w:p>
    <w:p w14:paraId="0F27C1F1" w14:textId="62B5FDDC" w:rsidR="00BC77E0" w:rsidRPr="00CC0D95" w:rsidRDefault="00BC77E0" w:rsidP="00BC77E0">
      <w:pPr>
        <w:rPr>
          <w:rFonts w:ascii="黑体" w:eastAsia="黑体" w:hAnsi="黑体"/>
          <w:bCs/>
        </w:rPr>
      </w:pPr>
      <w:r w:rsidRPr="00CC0D95">
        <w:rPr>
          <w:rFonts w:ascii="黑体" w:eastAsia="黑体" w:hAnsi="黑体" w:hint="eastAsia"/>
          <w:bCs/>
        </w:rPr>
        <w:t>为了有效识别和评估运营所在地水资源风险及其对</w:t>
      </w:r>
      <w:r w:rsidR="003E37C5" w:rsidRPr="00CC0D95">
        <w:rPr>
          <w:rFonts w:ascii="黑体" w:eastAsia="黑体" w:hAnsi="黑体" w:hint="eastAsia"/>
          <w:bCs/>
        </w:rPr>
        <w:t>公司</w:t>
      </w:r>
      <w:r w:rsidRPr="00CC0D95">
        <w:rPr>
          <w:rFonts w:ascii="黑体" w:eastAsia="黑体" w:hAnsi="黑体" w:hint="eastAsia"/>
          <w:bCs/>
        </w:rPr>
        <w:t>业务的影响，我们采用</w:t>
      </w:r>
      <w:r w:rsidR="00031232" w:rsidRPr="00CC0D95">
        <w:rPr>
          <w:rFonts w:ascii="黑体" w:eastAsia="黑体" w:hAnsi="黑体" w:hint="eastAsia"/>
          <w:bCs/>
        </w:rPr>
        <w:t>主流标准开展水资源风险评估，以支持节水项目的规划与执行</w:t>
      </w:r>
      <w:r w:rsidRPr="00CC0D95">
        <w:rPr>
          <w:rFonts w:ascii="黑体" w:eastAsia="黑体" w:hAnsi="黑体" w:hint="eastAsia"/>
          <w:bCs/>
        </w:rPr>
        <w:t>。</w:t>
      </w:r>
      <w:r w:rsidR="00031232" w:rsidRPr="00CC0D95">
        <w:rPr>
          <w:rFonts w:ascii="黑体" w:eastAsia="黑体" w:hAnsi="黑体" w:hint="eastAsia"/>
          <w:bCs/>
        </w:rPr>
        <w:t>截至2</w:t>
      </w:r>
      <w:r w:rsidR="00031232" w:rsidRPr="00CC0D95">
        <w:rPr>
          <w:rFonts w:ascii="黑体" w:eastAsia="黑体" w:hAnsi="黑体"/>
          <w:bCs/>
        </w:rPr>
        <w:t>019</w:t>
      </w:r>
      <w:r w:rsidR="00031232" w:rsidRPr="00CC0D95">
        <w:rPr>
          <w:rFonts w:ascii="黑体" w:eastAsia="黑体" w:hAnsi="黑体" w:hint="eastAsia"/>
          <w:bCs/>
        </w:rPr>
        <w:t>年末，我们开展的水资源风险评估项目已覆盖权属企业下的所有运营点。未来，我们将保持行业对水资源风险管理标准和工具的关注，考虑与世界自然基金会（WWF）、世界资源研究所（WRI）等机构展开合作，不断完善水资源风险管理。</w:t>
      </w:r>
    </w:p>
    <w:p w14:paraId="2A965CA2" w14:textId="1852C69B" w:rsidR="00BC77E0" w:rsidRDefault="00BC77E0" w:rsidP="00D4692E">
      <w:pPr>
        <w:rPr>
          <w:rFonts w:ascii="黑体" w:eastAsia="黑体" w:hAnsi="黑体"/>
        </w:rPr>
      </w:pPr>
    </w:p>
    <w:p w14:paraId="2282EB27" w14:textId="53C4A014" w:rsidR="000B26D7" w:rsidRPr="00CC0D95" w:rsidRDefault="000B26D7" w:rsidP="000B26D7">
      <w:pPr>
        <w:rPr>
          <w:rFonts w:ascii="黑体" w:eastAsia="黑体" w:hAnsi="黑体"/>
          <w:b/>
          <w:bCs/>
        </w:rPr>
      </w:pPr>
      <w:r w:rsidRPr="00CC0D95">
        <w:rPr>
          <w:rFonts w:ascii="黑体" w:eastAsia="黑体" w:hAnsi="黑体" w:hint="eastAsia"/>
          <w:b/>
          <w:bCs/>
        </w:rPr>
        <w:t>水资源</w:t>
      </w:r>
      <w:r>
        <w:rPr>
          <w:rFonts w:ascii="黑体" w:eastAsia="黑体" w:hAnsi="黑体" w:hint="eastAsia"/>
          <w:b/>
          <w:bCs/>
        </w:rPr>
        <w:t>消耗目标</w:t>
      </w:r>
    </w:p>
    <w:p w14:paraId="10845A7A" w14:textId="23EB21F4" w:rsidR="000B26D7" w:rsidRPr="00CC0D95" w:rsidRDefault="000B26D7" w:rsidP="000B26D7">
      <w:pPr>
        <w:rPr>
          <w:rFonts w:ascii="黑体" w:eastAsia="黑体" w:hAnsi="黑体"/>
        </w:rPr>
      </w:pPr>
      <w:r w:rsidRPr="00CC0D95">
        <w:rPr>
          <w:rFonts w:ascii="黑体" w:eastAsia="黑体" w:hAnsi="黑体"/>
        </w:rPr>
        <w:t>2020</w:t>
      </w:r>
      <w:r w:rsidRPr="00CC0D95">
        <w:rPr>
          <w:rFonts w:ascii="黑体" w:eastAsia="黑体" w:hAnsi="黑体" w:hint="eastAsia"/>
        </w:rPr>
        <w:t>年，公司制定了</w:t>
      </w:r>
      <w:r>
        <w:rPr>
          <w:rFonts w:ascii="黑体" w:eastAsia="黑体" w:hAnsi="黑体" w:hint="eastAsia"/>
        </w:rPr>
        <w:t>水资源消耗目标</w:t>
      </w:r>
      <w:r w:rsidRPr="00CC0D95">
        <w:rPr>
          <w:rFonts w:ascii="黑体" w:eastAsia="黑体" w:hAnsi="黑体" w:hint="eastAsia"/>
        </w:rPr>
        <w:t>：</w:t>
      </w:r>
    </w:p>
    <w:p w14:paraId="408FB3DE" w14:textId="39D0320E" w:rsidR="000B26D7" w:rsidRDefault="000B26D7" w:rsidP="000B26D7">
      <w:pPr>
        <w:pStyle w:val="af"/>
        <w:numPr>
          <w:ilvl w:val="0"/>
          <w:numId w:val="2"/>
        </w:numPr>
        <w:ind w:firstLineChars="0"/>
        <w:rPr>
          <w:rFonts w:ascii="黑体" w:eastAsia="黑体" w:hAnsi="黑体"/>
        </w:rPr>
      </w:pPr>
      <w:r w:rsidRPr="00CC0D95">
        <w:rPr>
          <w:rFonts w:ascii="黑体" w:eastAsia="黑体" w:hAnsi="黑体" w:hint="eastAsia"/>
        </w:rPr>
        <w:t>至</w:t>
      </w:r>
      <w:r w:rsidRPr="00CC0D95">
        <w:rPr>
          <w:rFonts w:ascii="黑体" w:eastAsia="黑体" w:hAnsi="黑体"/>
        </w:rPr>
        <w:t>2030</w:t>
      </w:r>
      <w:r w:rsidRPr="00CC0D95">
        <w:rPr>
          <w:rFonts w:ascii="黑体" w:eastAsia="黑体" w:hAnsi="黑体" w:hint="eastAsia"/>
        </w:rPr>
        <w:t>年，</w:t>
      </w:r>
      <w:r w:rsidRPr="000B26D7">
        <w:rPr>
          <w:rFonts w:ascii="黑体" w:eastAsia="黑体" w:hAnsi="黑体" w:hint="eastAsia"/>
        </w:rPr>
        <w:t>经营业务</w:t>
      </w:r>
      <w:r>
        <w:rPr>
          <w:rFonts w:ascii="黑体" w:eastAsia="黑体" w:hAnsi="黑体" w:hint="eastAsia"/>
        </w:rPr>
        <w:t>耗</w:t>
      </w:r>
      <w:r w:rsidRPr="000B26D7">
        <w:rPr>
          <w:rFonts w:ascii="黑体" w:eastAsia="黑体" w:hAnsi="黑体" w:hint="eastAsia"/>
        </w:rPr>
        <w:t>水密度相较2019年</w:t>
      </w:r>
      <w:r>
        <w:rPr>
          <w:rFonts w:ascii="黑体" w:eastAsia="黑体" w:hAnsi="黑体" w:hint="eastAsia"/>
        </w:rPr>
        <w:t>水平</w:t>
      </w:r>
      <w:r w:rsidRPr="000B26D7">
        <w:rPr>
          <w:rFonts w:ascii="黑体" w:eastAsia="黑体" w:hAnsi="黑体" w:hint="eastAsia"/>
        </w:rPr>
        <w:t>下降10%</w:t>
      </w:r>
    </w:p>
    <w:tbl>
      <w:tblPr>
        <w:tblStyle w:val="ae"/>
        <w:tblW w:w="5000" w:type="pct"/>
        <w:tblLook w:val="04A0" w:firstRow="1" w:lastRow="0" w:firstColumn="1" w:lastColumn="0" w:noHBand="0" w:noVBand="1"/>
      </w:tblPr>
      <w:tblGrid>
        <w:gridCol w:w="7081"/>
        <w:gridCol w:w="5869"/>
      </w:tblGrid>
      <w:tr w:rsidR="000B26D7" w:rsidRPr="00897FAE" w14:paraId="550DC9D9" w14:textId="77777777" w:rsidTr="00A87DFB">
        <w:tc>
          <w:tcPr>
            <w:tcW w:w="2734" w:type="pct"/>
          </w:tcPr>
          <w:p w14:paraId="4F0BE550" w14:textId="2240B88F" w:rsidR="000B26D7" w:rsidRPr="000B26D7" w:rsidRDefault="000B26D7" w:rsidP="00A87DFB">
            <w:pPr>
              <w:spacing w:line="320" w:lineRule="exact"/>
              <w:rPr>
                <w:rFonts w:ascii="黑体" w:eastAsia="黑体" w:hAnsi="黑体" w:cs="Times New Roman"/>
                <w:b/>
              </w:rPr>
            </w:pPr>
            <w:r w:rsidRPr="000B26D7">
              <w:rPr>
                <w:rFonts w:ascii="黑体" w:eastAsia="黑体" w:hAnsi="黑体" w:cs="Times New Roman" w:hint="eastAsia"/>
                <w:b/>
              </w:rPr>
              <w:t>年份</w:t>
            </w:r>
          </w:p>
        </w:tc>
        <w:tc>
          <w:tcPr>
            <w:tcW w:w="2266" w:type="pct"/>
          </w:tcPr>
          <w:p w14:paraId="1668FF10" w14:textId="77777777" w:rsidR="000B26D7" w:rsidRPr="000B26D7" w:rsidRDefault="000B26D7" w:rsidP="00A87DFB">
            <w:pPr>
              <w:spacing w:line="320" w:lineRule="exact"/>
              <w:rPr>
                <w:rFonts w:ascii="黑体" w:eastAsia="黑体" w:hAnsi="黑体" w:cs="Times New Roman"/>
                <w:b/>
              </w:rPr>
            </w:pPr>
            <w:r w:rsidRPr="000B26D7">
              <w:rPr>
                <w:rFonts w:ascii="黑体" w:eastAsia="黑体" w:hAnsi="黑体" w:cs="Times New Roman"/>
                <w:b/>
              </w:rPr>
              <w:t>2019</w:t>
            </w:r>
          </w:p>
        </w:tc>
      </w:tr>
      <w:tr w:rsidR="000B26D7" w:rsidRPr="00897FAE" w14:paraId="387E6DBF" w14:textId="77777777" w:rsidTr="00A87DFB">
        <w:tc>
          <w:tcPr>
            <w:tcW w:w="2734" w:type="pct"/>
          </w:tcPr>
          <w:p w14:paraId="0D057D26" w14:textId="485EF8DE" w:rsidR="000B26D7" w:rsidRPr="000B26D7" w:rsidRDefault="000B26D7" w:rsidP="00A87DFB">
            <w:pPr>
              <w:spacing w:line="320" w:lineRule="exact"/>
              <w:rPr>
                <w:rFonts w:ascii="黑体" w:eastAsia="黑体" w:hAnsi="黑体"/>
              </w:rPr>
            </w:pPr>
            <w:r w:rsidRPr="000B26D7">
              <w:rPr>
                <w:rFonts w:ascii="黑体" w:eastAsia="黑体" w:hAnsi="黑体" w:hint="eastAsia"/>
              </w:rPr>
              <w:t>经营业务耗水密度（吨每万元人民币营业收入）</w:t>
            </w:r>
          </w:p>
        </w:tc>
        <w:tc>
          <w:tcPr>
            <w:tcW w:w="2266" w:type="pct"/>
          </w:tcPr>
          <w:p w14:paraId="269EE330" w14:textId="77777777" w:rsidR="000B26D7" w:rsidRPr="000B26D7" w:rsidRDefault="000B26D7" w:rsidP="00A87DFB">
            <w:pPr>
              <w:spacing w:line="320" w:lineRule="exact"/>
              <w:rPr>
                <w:rFonts w:ascii="黑体" w:eastAsia="黑体" w:hAnsi="黑体"/>
              </w:rPr>
            </w:pPr>
            <w:r w:rsidRPr="000B26D7">
              <w:rPr>
                <w:rFonts w:ascii="黑体" w:eastAsia="黑体" w:hAnsi="黑体" w:hint="eastAsia"/>
              </w:rPr>
              <w:t>2</w:t>
            </w:r>
            <w:r w:rsidRPr="000B26D7">
              <w:rPr>
                <w:rFonts w:ascii="黑体" w:eastAsia="黑体" w:hAnsi="黑体"/>
              </w:rPr>
              <w:t>.96</w:t>
            </w:r>
          </w:p>
        </w:tc>
      </w:tr>
    </w:tbl>
    <w:p w14:paraId="5A4B10B0" w14:textId="77777777" w:rsidR="000B26D7" w:rsidRPr="000B26D7" w:rsidRDefault="000B26D7" w:rsidP="000B26D7">
      <w:pPr>
        <w:rPr>
          <w:rFonts w:ascii="黑体" w:eastAsia="黑体" w:hAnsi="黑体"/>
        </w:rPr>
      </w:pPr>
    </w:p>
    <w:p w14:paraId="26FE51D0" w14:textId="66FFE580" w:rsidR="00845C83" w:rsidRPr="00CC0D95" w:rsidRDefault="00845C83" w:rsidP="00845C83">
      <w:pPr>
        <w:rPr>
          <w:rFonts w:ascii="黑体" w:eastAsia="黑体" w:hAnsi="黑体"/>
          <w:b/>
          <w:bCs/>
        </w:rPr>
      </w:pPr>
      <w:r w:rsidRPr="00CC0D95">
        <w:rPr>
          <w:rFonts w:ascii="黑体" w:eastAsia="黑体" w:hAnsi="黑体" w:hint="eastAsia"/>
          <w:b/>
          <w:bCs/>
        </w:rPr>
        <w:t>节水项目</w:t>
      </w:r>
    </w:p>
    <w:p w14:paraId="63859EBE" w14:textId="24F67436" w:rsidR="00DE4CFA" w:rsidRPr="00CC0D95" w:rsidRDefault="000B26D7">
      <w:pPr>
        <w:rPr>
          <w:rFonts w:ascii="黑体" w:eastAsia="黑体" w:hAnsi="黑体"/>
        </w:rPr>
      </w:pPr>
      <w:r>
        <w:rPr>
          <w:rFonts w:ascii="黑体" w:eastAsia="黑体" w:hAnsi="黑体" w:hint="eastAsia"/>
          <w:bCs/>
        </w:rPr>
        <w:t>为了逐步推进2</w:t>
      </w:r>
      <w:r>
        <w:rPr>
          <w:rFonts w:ascii="黑体" w:eastAsia="黑体" w:hAnsi="黑体"/>
          <w:bCs/>
        </w:rPr>
        <w:t>030</w:t>
      </w:r>
      <w:r>
        <w:rPr>
          <w:rFonts w:ascii="黑体" w:eastAsia="黑体" w:hAnsi="黑体" w:hint="eastAsia"/>
          <w:bCs/>
        </w:rPr>
        <w:t>年水资源消耗目标</w:t>
      </w:r>
      <w:r w:rsidR="00522A0E" w:rsidRPr="00CC0D95">
        <w:rPr>
          <w:rFonts w:ascii="黑体" w:eastAsia="黑体" w:hAnsi="黑体" w:hint="eastAsia"/>
          <w:bCs/>
        </w:rPr>
        <w:t>，</w:t>
      </w:r>
      <w:r w:rsidR="00845C83" w:rsidRPr="00CC0D95">
        <w:rPr>
          <w:rFonts w:ascii="黑体" w:eastAsia="黑体" w:hAnsi="黑体" w:hint="eastAsia"/>
          <w:bCs/>
        </w:rPr>
        <w:t>我们在所有运营点针对性地实施节水措施，对水资源的使用进行有效控制</w:t>
      </w:r>
      <w:r w:rsidR="00031232" w:rsidRPr="00CC0D95">
        <w:rPr>
          <w:rFonts w:ascii="黑体" w:eastAsia="黑体" w:hAnsi="黑体" w:hint="eastAsia"/>
          <w:bCs/>
        </w:rPr>
        <w:t>。</w:t>
      </w:r>
      <w:r w:rsidR="00DE4CFA" w:rsidRPr="00CC0D95">
        <w:rPr>
          <w:rFonts w:ascii="黑体" w:eastAsia="黑体" w:hAnsi="黑体" w:hint="eastAsia"/>
          <w:bCs/>
        </w:rPr>
        <w:t>各运营点节水措施一览如下</w:t>
      </w:r>
      <w:r w:rsidR="00DE4CFA" w:rsidRPr="00CC0D95">
        <w:rPr>
          <w:rFonts w:ascii="黑体" w:eastAsia="黑体" w:hAnsi="黑体" w:hint="eastAsia"/>
        </w:rPr>
        <w:t>：</w:t>
      </w:r>
    </w:p>
    <w:tbl>
      <w:tblPr>
        <w:tblStyle w:val="4-3"/>
        <w:tblW w:w="5000" w:type="pct"/>
        <w:tblLook w:val="04A0" w:firstRow="1" w:lastRow="0" w:firstColumn="1" w:lastColumn="0" w:noHBand="0" w:noVBand="1"/>
      </w:tblPr>
      <w:tblGrid>
        <w:gridCol w:w="1130"/>
        <w:gridCol w:w="2126"/>
        <w:gridCol w:w="9694"/>
      </w:tblGrid>
      <w:tr w:rsidR="00DE4CFA" w:rsidRPr="00CC0D95" w14:paraId="4BABB140" w14:textId="77777777" w:rsidTr="00000DA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3"/>
          </w:tcPr>
          <w:p w14:paraId="1827D88F" w14:textId="12A77504" w:rsidR="00DE4CFA" w:rsidRPr="00CC0D95" w:rsidRDefault="00DE4CFA" w:rsidP="00000DA5">
            <w:pPr>
              <w:rPr>
                <w:rFonts w:ascii="黑体" w:eastAsia="黑体" w:hAnsi="黑体"/>
              </w:rPr>
            </w:pPr>
            <w:r w:rsidRPr="00CC0D95">
              <w:rPr>
                <w:rFonts w:ascii="黑体" w:eastAsia="黑体" w:hAnsi="黑体" w:hint="eastAsia"/>
              </w:rPr>
              <w:lastRenderedPageBreak/>
              <w:t>紫金矿业</w:t>
            </w:r>
            <w:r w:rsidR="00031232" w:rsidRPr="00CC0D95">
              <w:rPr>
                <w:rFonts w:ascii="黑体" w:eastAsia="黑体" w:hAnsi="黑体" w:hint="eastAsia"/>
              </w:rPr>
              <w:t>节水措施</w:t>
            </w:r>
            <w:r w:rsidRPr="00CC0D95">
              <w:rPr>
                <w:rFonts w:ascii="黑体" w:eastAsia="黑体" w:hAnsi="黑体" w:hint="eastAsia"/>
              </w:rPr>
              <w:t>概览</w:t>
            </w:r>
          </w:p>
        </w:tc>
      </w:tr>
      <w:tr w:rsidR="00DE4CFA" w:rsidRPr="00CC0D95" w14:paraId="4A12F307" w14:textId="77777777" w:rsidTr="00000DA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436" w:type="pct"/>
            <w:hideMark/>
          </w:tcPr>
          <w:p w14:paraId="14BBD326"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序号</w:t>
            </w:r>
          </w:p>
        </w:tc>
        <w:tc>
          <w:tcPr>
            <w:tcW w:w="821" w:type="pct"/>
            <w:hideMark/>
          </w:tcPr>
          <w:p w14:paraId="04A005B1" w14:textId="77777777" w:rsidR="00DE4CFA" w:rsidRPr="00CC0D95" w:rsidRDefault="00DE4CFA" w:rsidP="00000DA5">
            <w:pPr>
              <w:spacing w:after="160" w:line="259" w:lineRule="auto"/>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企业名称</w:t>
            </w:r>
          </w:p>
        </w:tc>
        <w:tc>
          <w:tcPr>
            <w:tcW w:w="3743" w:type="pct"/>
            <w:hideMark/>
          </w:tcPr>
          <w:p w14:paraId="0A070336" w14:textId="6549FE9A" w:rsidR="00DE4CFA" w:rsidRPr="00CC0D95" w:rsidRDefault="00DE4CFA" w:rsidP="00000DA5">
            <w:pPr>
              <w:spacing w:after="160" w:line="259" w:lineRule="auto"/>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节水措施</w:t>
            </w:r>
          </w:p>
        </w:tc>
      </w:tr>
      <w:tr w:rsidR="00DE4CFA" w:rsidRPr="00CC0D95" w14:paraId="1BB4ADD6"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54022729"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w:t>
            </w:r>
          </w:p>
        </w:tc>
        <w:tc>
          <w:tcPr>
            <w:tcW w:w="821" w:type="pct"/>
            <w:hideMark/>
          </w:tcPr>
          <w:p w14:paraId="71A54501"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紫金山金铜矿</w:t>
            </w:r>
          </w:p>
        </w:tc>
        <w:tc>
          <w:tcPr>
            <w:tcW w:w="3743" w:type="pct"/>
            <w:hideMark/>
          </w:tcPr>
          <w:p w14:paraId="3FDA128D" w14:textId="3DC44D36" w:rsidR="00DE4CFA" w:rsidRPr="00CC0D95" w:rsidRDefault="00DE4CFA" w:rsidP="00DE4CF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1.尾矿库水再回用，每年节约清水约580万方；</w:t>
            </w:r>
          </w:p>
          <w:p w14:paraId="6C5533E4" w14:textId="25B221B8" w:rsidR="00DE4CFA" w:rsidRPr="00CC0D95" w:rsidRDefault="00DE4CFA" w:rsidP="00DE4CF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2.经环保处理系统处理后的水再利用，每年节约清水约100万立方米</w:t>
            </w:r>
          </w:p>
        </w:tc>
      </w:tr>
      <w:tr w:rsidR="00DE4CFA" w:rsidRPr="00CC0D95" w14:paraId="079DD283"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D7DB5E4"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2</w:t>
            </w:r>
          </w:p>
        </w:tc>
        <w:tc>
          <w:tcPr>
            <w:tcW w:w="821" w:type="pct"/>
            <w:hideMark/>
          </w:tcPr>
          <w:p w14:paraId="5AB7F326"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武平紫金</w:t>
            </w:r>
          </w:p>
        </w:tc>
        <w:tc>
          <w:tcPr>
            <w:tcW w:w="3743" w:type="pct"/>
            <w:hideMark/>
          </w:tcPr>
          <w:p w14:paraId="48E8B6AE" w14:textId="77777777" w:rsidR="00DE4CFA" w:rsidRPr="00CC0D95" w:rsidRDefault="00DE4CFA" w:rsidP="00DE4CF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1.2019年新增计量水表15个，有效监督用水量及意外流失情况；</w:t>
            </w:r>
          </w:p>
          <w:p w14:paraId="22B50475" w14:textId="77777777" w:rsidR="00DE4CFA" w:rsidRPr="00CC0D95" w:rsidRDefault="00DE4CFA" w:rsidP="00DE4CF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2.选矿厂将部分冷却、除尘水改为工业水，道路降尘喷洒改为循环水；</w:t>
            </w:r>
          </w:p>
          <w:p w14:paraId="5DF7D471" w14:textId="1578CEC7" w:rsidR="00DE4CFA" w:rsidRPr="00CC0D95" w:rsidRDefault="00DE4CFA" w:rsidP="00DE4CFA">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3.从2018年7月份开始，汀江河用水量和生活水消耗量有显著降低，平均少取汀江水约5500吨/月。</w:t>
            </w:r>
          </w:p>
        </w:tc>
      </w:tr>
      <w:tr w:rsidR="00DE4CFA" w:rsidRPr="00CC0D95" w14:paraId="35376997"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CA1AECD"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w:t>
            </w:r>
          </w:p>
        </w:tc>
        <w:tc>
          <w:tcPr>
            <w:tcW w:w="821" w:type="pct"/>
            <w:hideMark/>
          </w:tcPr>
          <w:p w14:paraId="71BBC5B0"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新疆阿舍勒铜业</w:t>
            </w:r>
          </w:p>
        </w:tc>
        <w:tc>
          <w:tcPr>
            <w:tcW w:w="3743" w:type="pct"/>
            <w:hideMark/>
          </w:tcPr>
          <w:p w14:paraId="4B9BDB43" w14:textId="36768114"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尾矿库回水再利用，经回水泵房、高位水池至选矿磨浮车间再利用，每年可节约新水252万立方米。</w:t>
            </w:r>
          </w:p>
        </w:tc>
      </w:tr>
      <w:tr w:rsidR="00DE4CFA" w:rsidRPr="00CC0D95" w14:paraId="5E452A05"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9DA8DF0"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4</w:t>
            </w:r>
          </w:p>
        </w:tc>
        <w:tc>
          <w:tcPr>
            <w:tcW w:w="821" w:type="pct"/>
            <w:hideMark/>
          </w:tcPr>
          <w:p w14:paraId="4083FFFD"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新疆金宝矿业</w:t>
            </w:r>
          </w:p>
        </w:tc>
        <w:tc>
          <w:tcPr>
            <w:tcW w:w="3743" w:type="pct"/>
            <w:hideMark/>
          </w:tcPr>
          <w:p w14:paraId="2300518C" w14:textId="3E3824A4"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新疆金宝矿业在生产运营过程中注重废水回收利用管理，矿坑涌水、生活污水处理后回用于生产系统，节水3264657升。</w:t>
            </w:r>
          </w:p>
        </w:tc>
      </w:tr>
      <w:tr w:rsidR="00DE4CFA" w:rsidRPr="00CC0D95" w14:paraId="1DA41E3C"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E69EA92"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5</w:t>
            </w:r>
          </w:p>
        </w:tc>
        <w:tc>
          <w:tcPr>
            <w:tcW w:w="821" w:type="pct"/>
            <w:hideMark/>
          </w:tcPr>
          <w:p w14:paraId="605893F7"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新疆紫金锌业</w:t>
            </w:r>
          </w:p>
        </w:tc>
        <w:tc>
          <w:tcPr>
            <w:tcW w:w="3743" w:type="pct"/>
            <w:hideMark/>
          </w:tcPr>
          <w:p w14:paraId="6BD60374" w14:textId="7D5E63D1" w:rsidR="00DE4CFA" w:rsidRPr="00CC0D95" w:rsidRDefault="00DE4CFA" w:rsidP="00DE4CFA">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1.2018完成生活污水处理系统改造项目，改造升级后日处理生活污水120立方米，处理达标后的水质部分进入生产系统，部分用于矿区洒水降尘，年节约新水约3.96万立方米；                                          2.2018年将尾矿3台110立方米/小时抽水泵更换为220立方米/小时抽水泵，加大了尾矿废水的回抽利用量，减少了新水的利用量，年增加回水利用量约144万立方米；                         </w:t>
            </w:r>
          </w:p>
          <w:p w14:paraId="40FAD94A" w14:textId="77777777" w:rsidR="00BC77E0" w:rsidRPr="00CC0D95" w:rsidRDefault="00DE4CFA" w:rsidP="00DE4CF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3.2018年完成选矿厂隔膜泵减速机冷却系统改造，由原先的端流热交换器冷却系统和对壳体浇水降温措施变更为减速机外部安装冷却风机，年节约用水约3200立方米；</w:t>
            </w:r>
          </w:p>
          <w:p w14:paraId="41315C06" w14:textId="3D40CAC8" w:rsidR="00DE4CFA" w:rsidRPr="00CC0D95" w:rsidRDefault="00DE4CFA" w:rsidP="00DE4CFA">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 4.2019年完成矿区绿化区喷灌、滴管节水项目改造项目，年节约用水约800立方米。</w:t>
            </w:r>
          </w:p>
        </w:tc>
      </w:tr>
      <w:tr w:rsidR="00DE4CFA" w:rsidRPr="00CC0D95" w14:paraId="189775E3"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C28A549"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6</w:t>
            </w:r>
          </w:p>
        </w:tc>
        <w:tc>
          <w:tcPr>
            <w:tcW w:w="821" w:type="pct"/>
            <w:hideMark/>
          </w:tcPr>
          <w:p w14:paraId="7E59B1EA"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青海威斯特铜业</w:t>
            </w:r>
          </w:p>
        </w:tc>
        <w:tc>
          <w:tcPr>
            <w:tcW w:w="3743" w:type="pct"/>
            <w:hideMark/>
          </w:tcPr>
          <w:p w14:paraId="520B5A63" w14:textId="18371729" w:rsidR="00DE4CFA" w:rsidRPr="00CC0D95" w:rsidRDefault="00000DA5"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利用采矿涌水进行矿区主干道路的洒水降尘及边坡绿化灌溉，减少新水使用量。</w:t>
            </w:r>
          </w:p>
        </w:tc>
      </w:tr>
      <w:tr w:rsidR="00DE4CFA" w:rsidRPr="00CC0D95" w14:paraId="6066D3A4"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5924ADA"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7</w:t>
            </w:r>
          </w:p>
        </w:tc>
        <w:tc>
          <w:tcPr>
            <w:tcW w:w="821" w:type="pct"/>
            <w:hideMark/>
          </w:tcPr>
          <w:p w14:paraId="584E4850"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贵州紫金矿业</w:t>
            </w:r>
          </w:p>
        </w:tc>
        <w:tc>
          <w:tcPr>
            <w:tcW w:w="3743" w:type="pct"/>
            <w:hideMark/>
          </w:tcPr>
          <w:p w14:paraId="7D6680C4" w14:textId="2A00BC84" w:rsidR="00DE4CFA" w:rsidRPr="00CC0D95" w:rsidRDefault="00000DA5"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贵州紫金水银洞矿区生活污水处理后回用于生产，每年节水18250吨。</w:t>
            </w:r>
          </w:p>
        </w:tc>
      </w:tr>
      <w:tr w:rsidR="00DE4CFA" w:rsidRPr="00CC0D95" w14:paraId="0F281615"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3D21EE8"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8</w:t>
            </w:r>
          </w:p>
        </w:tc>
        <w:tc>
          <w:tcPr>
            <w:tcW w:w="821" w:type="pct"/>
            <w:hideMark/>
          </w:tcPr>
          <w:p w14:paraId="0EF88C71"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文山麻栗坡紫金钨业</w:t>
            </w:r>
          </w:p>
        </w:tc>
        <w:tc>
          <w:tcPr>
            <w:tcW w:w="3743" w:type="pct"/>
            <w:hideMark/>
          </w:tcPr>
          <w:p w14:paraId="70307C93" w14:textId="0008A9DB" w:rsidR="00DE4CFA" w:rsidRPr="00CC0D95" w:rsidRDefault="00000DA5"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通过建设生活污水处理站，将办公区、生活区废水进行统一收集、处理，处理后的废水达到污水综合排放中水绿化标准，用于厂区绿化、施肥等，节约新水使用量。</w:t>
            </w:r>
          </w:p>
        </w:tc>
      </w:tr>
      <w:tr w:rsidR="00DE4CFA" w:rsidRPr="00CC0D95" w14:paraId="438B706B"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FE3CEB7"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9</w:t>
            </w:r>
          </w:p>
        </w:tc>
        <w:tc>
          <w:tcPr>
            <w:tcW w:w="821" w:type="pct"/>
            <w:hideMark/>
          </w:tcPr>
          <w:p w14:paraId="317E06F7"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元阳华西黄金</w:t>
            </w:r>
          </w:p>
        </w:tc>
        <w:tc>
          <w:tcPr>
            <w:tcW w:w="3743" w:type="pct"/>
            <w:hideMark/>
          </w:tcPr>
          <w:p w14:paraId="4ADE0C52" w14:textId="6169C36F" w:rsidR="00DE4CFA" w:rsidRPr="00CC0D95" w:rsidRDefault="00000DA5"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尾矿库库内澄清水循环回用于选矿工艺，大大减少选矿厂的新鲜水使用量。</w:t>
            </w:r>
          </w:p>
        </w:tc>
      </w:tr>
      <w:tr w:rsidR="00DE4CFA" w:rsidRPr="00CC0D95" w14:paraId="00A6803D"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57648F6A"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lastRenderedPageBreak/>
              <w:t>10</w:t>
            </w:r>
          </w:p>
        </w:tc>
        <w:tc>
          <w:tcPr>
            <w:tcW w:w="821" w:type="pct"/>
            <w:hideMark/>
          </w:tcPr>
          <w:p w14:paraId="47DEA77B"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陇南紫金</w:t>
            </w:r>
          </w:p>
        </w:tc>
        <w:tc>
          <w:tcPr>
            <w:tcW w:w="3743" w:type="pct"/>
            <w:hideMark/>
          </w:tcPr>
          <w:p w14:paraId="43CBE895" w14:textId="70169703" w:rsidR="00DE4CFA" w:rsidRPr="00CC0D95" w:rsidRDefault="00000DA5"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2020年建设选矿厂区初期雨水收集系统，可实现初期雨水全部回用，预计每年可节水2万立方米。</w:t>
            </w:r>
          </w:p>
        </w:tc>
      </w:tr>
      <w:tr w:rsidR="00DE4CFA" w:rsidRPr="00CC0D95" w14:paraId="2A7DE3DE"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E924B0D"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11</w:t>
            </w:r>
          </w:p>
        </w:tc>
        <w:tc>
          <w:tcPr>
            <w:tcW w:w="821" w:type="pct"/>
            <w:hideMark/>
          </w:tcPr>
          <w:p w14:paraId="1D55EF9E"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洛宁华泰</w:t>
            </w:r>
          </w:p>
        </w:tc>
        <w:tc>
          <w:tcPr>
            <w:tcW w:w="3743" w:type="pct"/>
            <w:hideMark/>
          </w:tcPr>
          <w:p w14:paraId="08D8E9BB" w14:textId="77777777" w:rsidR="00000DA5" w:rsidRPr="00CC0D95" w:rsidRDefault="00000DA5" w:rsidP="00000DA5">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1.矿井水充分收集，根据需要作为生活环节用水，减少生活用水新水补给量；</w:t>
            </w:r>
          </w:p>
          <w:p w14:paraId="04D640BA" w14:textId="048B5499" w:rsidR="00DE4CFA" w:rsidRPr="00CC0D95" w:rsidRDefault="00000DA5"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2.生活污水经处理设施处理后，与多余的硐坑废水沉降收集，根据周边地形环境，采用动力输送用作道路、排渣场降尘使用。</w:t>
            </w:r>
          </w:p>
        </w:tc>
      </w:tr>
      <w:tr w:rsidR="00DE4CFA" w:rsidRPr="00CC0D95" w14:paraId="4882DE0C"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A9B9800"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12</w:t>
            </w:r>
          </w:p>
        </w:tc>
        <w:tc>
          <w:tcPr>
            <w:tcW w:w="821" w:type="pct"/>
            <w:hideMark/>
          </w:tcPr>
          <w:p w14:paraId="7E22F9BF"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洛阳坤宇矿业</w:t>
            </w:r>
          </w:p>
        </w:tc>
        <w:tc>
          <w:tcPr>
            <w:tcW w:w="3743" w:type="pct"/>
            <w:hideMark/>
          </w:tcPr>
          <w:p w14:paraId="1ED41052" w14:textId="413E92F4" w:rsidR="00DE4CFA" w:rsidRPr="00CC0D95" w:rsidRDefault="00000DA5"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2019年建设生活污水处理系统回用于生产及洒水降尘，节水300吨/年。</w:t>
            </w:r>
          </w:p>
        </w:tc>
      </w:tr>
      <w:tr w:rsidR="00DE4CFA" w:rsidRPr="00CC0D95" w14:paraId="6AF0B1DE"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5F8D5E68"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13</w:t>
            </w:r>
          </w:p>
        </w:tc>
        <w:tc>
          <w:tcPr>
            <w:tcW w:w="821" w:type="pct"/>
            <w:hideMark/>
          </w:tcPr>
          <w:p w14:paraId="4D6B92C6"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珲春紫金</w:t>
            </w:r>
          </w:p>
        </w:tc>
        <w:tc>
          <w:tcPr>
            <w:tcW w:w="3743" w:type="pct"/>
            <w:hideMark/>
          </w:tcPr>
          <w:p w14:paraId="1989ACF1" w14:textId="77777777" w:rsidR="00000DA5" w:rsidRPr="00CC0D95" w:rsidRDefault="00000DA5" w:rsidP="00000DA5">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1.2#尾矿库6#、7#排水竖井安装回水管线，直接通过高差引入选矿厂，通过高差自压将尾矿水返回选矿厂重复利用，每年节约用水1300万立方米；</w:t>
            </w:r>
          </w:p>
          <w:p w14:paraId="32EA8B59" w14:textId="146F162D" w:rsidR="00DE4CFA" w:rsidRPr="00CC0D95" w:rsidRDefault="00000DA5"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2.北山露采采坑内的淋溶水和排土场淋溶水进行回收，建设了回水管线，每年可利用总量约100万立方米。</w:t>
            </w:r>
          </w:p>
        </w:tc>
      </w:tr>
      <w:tr w:rsidR="00DE4CFA" w:rsidRPr="00CC0D95" w14:paraId="2BF922B0"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EE47800"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14</w:t>
            </w:r>
          </w:p>
        </w:tc>
        <w:tc>
          <w:tcPr>
            <w:tcW w:w="821" w:type="pct"/>
            <w:hideMark/>
          </w:tcPr>
          <w:p w14:paraId="0DDC76A3"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黑龙江多宝山铜业</w:t>
            </w:r>
          </w:p>
        </w:tc>
        <w:tc>
          <w:tcPr>
            <w:tcW w:w="3743" w:type="pct"/>
            <w:hideMark/>
          </w:tcPr>
          <w:p w14:paraId="5DC00E80" w14:textId="1C14E799" w:rsidR="00DE4CFA" w:rsidRPr="00CC0D95" w:rsidRDefault="00000DA5"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多宝山铜业</w:t>
            </w:r>
            <w:r w:rsidRPr="00CC0D95">
              <w:rPr>
                <w:rFonts w:ascii="黑体" w:eastAsia="黑体" w:hAnsi="黑体"/>
              </w:rPr>
              <w:t>2020</w:t>
            </w:r>
            <w:r w:rsidRPr="00CC0D95">
              <w:rPr>
                <w:rFonts w:ascii="黑体" w:eastAsia="黑体" w:hAnsi="黑体" w:hint="eastAsia"/>
              </w:rPr>
              <w:t>年通过采区坑底抽水进入两万立蓄水池用于生产项目节水</w:t>
            </w:r>
            <w:r w:rsidRPr="00CC0D95">
              <w:rPr>
                <w:rFonts w:ascii="黑体" w:eastAsia="黑体" w:hAnsi="黑体"/>
              </w:rPr>
              <w:t>91.2</w:t>
            </w:r>
            <w:r w:rsidRPr="00CC0D95">
              <w:rPr>
                <w:rFonts w:ascii="黑体" w:eastAsia="黑体" w:hAnsi="黑体" w:hint="eastAsia"/>
              </w:rPr>
              <w:t>万立方米。</w:t>
            </w:r>
          </w:p>
        </w:tc>
      </w:tr>
      <w:tr w:rsidR="00000DA5" w:rsidRPr="00CC0D95" w14:paraId="60BBE020"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FB479C8" w14:textId="77777777" w:rsidR="00000DA5" w:rsidRPr="00CC0D95" w:rsidRDefault="00000DA5" w:rsidP="00000DA5">
            <w:pPr>
              <w:spacing w:after="160" w:line="259" w:lineRule="auto"/>
              <w:rPr>
                <w:rFonts w:ascii="黑体" w:eastAsia="黑体" w:hAnsi="黑体"/>
              </w:rPr>
            </w:pPr>
            <w:r w:rsidRPr="00CC0D95">
              <w:rPr>
                <w:rFonts w:ascii="黑体" w:eastAsia="黑体" w:hAnsi="黑体" w:hint="eastAsia"/>
              </w:rPr>
              <w:t>15</w:t>
            </w:r>
          </w:p>
        </w:tc>
        <w:tc>
          <w:tcPr>
            <w:tcW w:w="821" w:type="pct"/>
            <w:hideMark/>
          </w:tcPr>
          <w:p w14:paraId="19B097D8" w14:textId="77777777" w:rsidR="00000DA5" w:rsidRPr="00CC0D95" w:rsidRDefault="00000DA5"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乌拉特后旗紫金矿业</w:t>
            </w:r>
          </w:p>
        </w:tc>
        <w:tc>
          <w:tcPr>
            <w:tcW w:w="3743" w:type="pct"/>
            <w:hideMark/>
          </w:tcPr>
          <w:p w14:paraId="26BDF710" w14:textId="07DE7A2C" w:rsidR="00000DA5" w:rsidRPr="00CC0D95" w:rsidRDefault="00000DA5"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2018</w:t>
            </w:r>
            <w:r w:rsidRPr="00CC0D95">
              <w:rPr>
                <w:rFonts w:ascii="黑体" w:eastAsia="黑体" w:hAnsi="黑体" w:hint="eastAsia"/>
              </w:rPr>
              <w:t>年建成疏干水处理系统，处理矿井水用于选厂冷却水和注浆堵水供水，每天节省水量约</w:t>
            </w:r>
            <w:r w:rsidRPr="00CC0D95">
              <w:rPr>
                <w:rFonts w:ascii="黑体" w:eastAsia="黑体" w:hAnsi="黑体"/>
              </w:rPr>
              <w:t>3000</w:t>
            </w:r>
            <w:r w:rsidRPr="00CC0D95">
              <w:rPr>
                <w:rFonts w:ascii="黑体" w:eastAsia="黑体" w:hAnsi="黑体" w:hint="eastAsia"/>
              </w:rPr>
              <w:t>立方米。</w:t>
            </w:r>
          </w:p>
        </w:tc>
      </w:tr>
      <w:tr w:rsidR="003A4EF7" w:rsidRPr="00CC0D95" w14:paraId="619B5169"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2921820" w14:textId="77777777" w:rsidR="003A4EF7" w:rsidRPr="00CC0D95" w:rsidRDefault="003A4EF7" w:rsidP="003A4EF7">
            <w:pPr>
              <w:spacing w:after="160" w:line="259" w:lineRule="auto"/>
              <w:rPr>
                <w:rFonts w:ascii="黑体" w:eastAsia="黑体" w:hAnsi="黑体"/>
              </w:rPr>
            </w:pPr>
            <w:r w:rsidRPr="00CC0D95">
              <w:rPr>
                <w:rFonts w:ascii="黑体" w:eastAsia="黑体" w:hAnsi="黑体" w:hint="eastAsia"/>
              </w:rPr>
              <w:t>16</w:t>
            </w:r>
          </w:p>
        </w:tc>
        <w:tc>
          <w:tcPr>
            <w:tcW w:w="821" w:type="pct"/>
            <w:hideMark/>
          </w:tcPr>
          <w:p w14:paraId="59B437B3" w14:textId="77777777" w:rsidR="003A4EF7" w:rsidRPr="00CC0D95" w:rsidRDefault="003A4EF7" w:rsidP="003A4EF7">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内蒙古金中矿业</w:t>
            </w:r>
          </w:p>
        </w:tc>
        <w:tc>
          <w:tcPr>
            <w:tcW w:w="3743" w:type="pct"/>
            <w:hideMark/>
          </w:tcPr>
          <w:p w14:paraId="2784E47F" w14:textId="303E990E" w:rsidR="003A4EF7" w:rsidRPr="00CC0D95" w:rsidRDefault="003A4EF7" w:rsidP="00E92EBA">
            <w:pPr>
              <w:pStyle w:val="af"/>
              <w:numPr>
                <w:ilvl w:val="0"/>
                <w:numId w:val="3"/>
              </w:numPr>
              <w:ind w:firstLineChars="0"/>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绿化浇灌系统改造，改为滴灌微喷系统，节约用水</w:t>
            </w:r>
            <w:r w:rsidRPr="00CC0D95">
              <w:rPr>
                <w:rFonts w:ascii="黑体" w:eastAsia="黑体" w:hAnsi="黑体"/>
              </w:rPr>
              <w:t>2.5</w:t>
            </w:r>
            <w:r w:rsidRPr="00CC0D95">
              <w:rPr>
                <w:rFonts w:ascii="黑体" w:eastAsia="黑体" w:hAnsi="黑体" w:hint="eastAsia"/>
              </w:rPr>
              <w:t>万立方米；</w:t>
            </w:r>
          </w:p>
          <w:p w14:paraId="71C9B114" w14:textId="63762415" w:rsidR="00E90B2F" w:rsidRPr="00CC0D95" w:rsidRDefault="00E90B2F" w:rsidP="00E92EBA">
            <w:pPr>
              <w:pStyle w:val="af"/>
              <w:numPr>
                <w:ilvl w:val="0"/>
                <w:numId w:val="3"/>
              </w:numPr>
              <w:ind w:firstLineChars="0"/>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生活废水经过处理后回用于生产系统，每年节约用水</w:t>
            </w:r>
            <w:r w:rsidRPr="00CC0D95">
              <w:rPr>
                <w:rFonts w:ascii="黑体" w:eastAsia="黑体" w:hAnsi="黑体"/>
              </w:rPr>
              <w:t>5.8</w:t>
            </w:r>
            <w:r w:rsidRPr="00CC0D95">
              <w:rPr>
                <w:rFonts w:ascii="黑体" w:eastAsia="黑体" w:hAnsi="黑体" w:hint="eastAsia"/>
              </w:rPr>
              <w:t>万立方米。</w:t>
            </w:r>
          </w:p>
        </w:tc>
      </w:tr>
      <w:tr w:rsidR="003A4EF7" w:rsidRPr="00CC0D95" w14:paraId="0FA5DB4D"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E8F20CF" w14:textId="77777777" w:rsidR="003A4EF7" w:rsidRPr="00CC0D95" w:rsidRDefault="003A4EF7" w:rsidP="003A4EF7">
            <w:pPr>
              <w:spacing w:after="160" w:line="259" w:lineRule="auto"/>
              <w:rPr>
                <w:rFonts w:ascii="黑体" w:eastAsia="黑体" w:hAnsi="黑体"/>
              </w:rPr>
            </w:pPr>
            <w:r w:rsidRPr="00CC0D95">
              <w:rPr>
                <w:rFonts w:ascii="黑体" w:eastAsia="黑体" w:hAnsi="黑体" w:hint="eastAsia"/>
              </w:rPr>
              <w:t>17</w:t>
            </w:r>
          </w:p>
        </w:tc>
        <w:tc>
          <w:tcPr>
            <w:tcW w:w="821" w:type="pct"/>
            <w:hideMark/>
          </w:tcPr>
          <w:p w14:paraId="73EA5BBF" w14:textId="77777777" w:rsidR="003A4EF7" w:rsidRPr="00CC0D95" w:rsidRDefault="003A4EF7" w:rsidP="003A4EF7">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山西紫金</w:t>
            </w:r>
          </w:p>
        </w:tc>
        <w:tc>
          <w:tcPr>
            <w:tcW w:w="3743" w:type="pct"/>
            <w:hideMark/>
          </w:tcPr>
          <w:p w14:paraId="00CE9139" w14:textId="4693A213" w:rsidR="003A4EF7" w:rsidRPr="00CC0D95" w:rsidRDefault="00E90B2F" w:rsidP="003A4EF7">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通过废水循环利用系统，每年约减少新鲜用水量</w:t>
            </w:r>
            <w:r w:rsidRPr="00CC0D95">
              <w:rPr>
                <w:rFonts w:ascii="黑体" w:eastAsia="黑体" w:hAnsi="黑体"/>
              </w:rPr>
              <w:t>100</w:t>
            </w:r>
            <w:r w:rsidRPr="00CC0D95">
              <w:rPr>
                <w:rFonts w:ascii="黑体" w:eastAsia="黑体" w:hAnsi="黑体" w:hint="eastAsia"/>
              </w:rPr>
              <w:t>万吨。</w:t>
            </w:r>
          </w:p>
        </w:tc>
      </w:tr>
      <w:tr w:rsidR="00DE4CFA" w:rsidRPr="00CC0D95" w14:paraId="2FD0CCFF"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8DAD72A"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18</w:t>
            </w:r>
          </w:p>
        </w:tc>
        <w:tc>
          <w:tcPr>
            <w:tcW w:w="821" w:type="pct"/>
            <w:hideMark/>
          </w:tcPr>
          <w:p w14:paraId="2E7D4275"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紫金铜业</w:t>
            </w:r>
          </w:p>
        </w:tc>
        <w:tc>
          <w:tcPr>
            <w:tcW w:w="3743" w:type="pct"/>
            <w:hideMark/>
          </w:tcPr>
          <w:p w14:paraId="3A69643C" w14:textId="4AFEEA04" w:rsidR="003A4EF7" w:rsidRPr="00CC0D95" w:rsidRDefault="003A4EF7" w:rsidP="003A4EF7">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rPr>
              <w:t>1.2017</w:t>
            </w:r>
            <w:r w:rsidRPr="00CC0D95">
              <w:rPr>
                <w:rFonts w:ascii="黑体" w:eastAsia="黑体" w:hAnsi="黑体" w:hint="eastAsia"/>
              </w:rPr>
              <w:t>年，动力厂射水箱溢流水回收改造，经计算每天可回收工业水约</w:t>
            </w:r>
            <w:r w:rsidRPr="00CC0D95">
              <w:rPr>
                <w:rFonts w:ascii="黑体" w:eastAsia="黑体" w:hAnsi="黑体"/>
              </w:rPr>
              <w:t>150</w:t>
            </w:r>
            <w:r w:rsidR="00E90B2F" w:rsidRPr="00CC0D95">
              <w:rPr>
                <w:rFonts w:ascii="黑体" w:eastAsia="黑体" w:hAnsi="黑体" w:hint="eastAsia"/>
              </w:rPr>
              <w:t>立方米</w:t>
            </w:r>
            <w:r w:rsidRPr="00CC0D95">
              <w:rPr>
                <w:rFonts w:ascii="黑体" w:eastAsia="黑体" w:hAnsi="黑体" w:hint="eastAsia"/>
              </w:rPr>
              <w:t>，全年可节省约</w:t>
            </w:r>
            <w:r w:rsidRPr="00CC0D95">
              <w:rPr>
                <w:rFonts w:ascii="黑体" w:eastAsia="黑体" w:hAnsi="黑体"/>
              </w:rPr>
              <w:t>5</w:t>
            </w:r>
            <w:r w:rsidRPr="00CC0D95">
              <w:rPr>
                <w:rFonts w:ascii="黑体" w:eastAsia="黑体" w:hAnsi="黑体" w:hint="eastAsia"/>
              </w:rPr>
              <w:t>万</w:t>
            </w:r>
            <w:r w:rsidR="00E90B2F" w:rsidRPr="00CC0D95">
              <w:rPr>
                <w:rFonts w:ascii="黑体" w:eastAsia="黑体" w:hAnsi="黑体" w:hint="eastAsia"/>
              </w:rPr>
              <w:t>立方米</w:t>
            </w:r>
            <w:r w:rsidRPr="00CC0D95">
              <w:rPr>
                <w:rFonts w:ascii="黑体" w:eastAsia="黑体" w:hAnsi="黑体" w:hint="eastAsia"/>
              </w:rPr>
              <w:t>工业水；</w:t>
            </w:r>
          </w:p>
          <w:p w14:paraId="166B5CB8" w14:textId="783728C9" w:rsidR="00DE4CFA" w:rsidRPr="00CC0D95" w:rsidRDefault="003A4EF7" w:rsidP="003A4EF7">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rPr>
              <w:t>2.2020</w:t>
            </w:r>
            <w:r w:rsidRPr="00CC0D95">
              <w:rPr>
                <w:rFonts w:ascii="黑体" w:eastAsia="黑体" w:hAnsi="黑体" w:hint="eastAsia"/>
              </w:rPr>
              <w:t>年起公司开始实施水平衡专项考核及水平衡节水措施，对于各厂废水进入水处理站的水量严格控制，降低水处理成本，预计可减少废水产生量</w:t>
            </w:r>
            <w:r w:rsidRPr="00CC0D95">
              <w:rPr>
                <w:rFonts w:ascii="黑体" w:eastAsia="黑体" w:hAnsi="黑体"/>
              </w:rPr>
              <w:t>67560</w:t>
            </w:r>
            <w:r w:rsidRPr="00CC0D95">
              <w:rPr>
                <w:rFonts w:ascii="黑体" w:eastAsia="黑体" w:hAnsi="黑体" w:hint="eastAsia"/>
              </w:rPr>
              <w:t>吨</w:t>
            </w:r>
            <w:r w:rsidRPr="00CC0D95">
              <w:rPr>
                <w:rFonts w:ascii="黑体" w:eastAsia="黑体" w:hAnsi="黑体"/>
              </w:rPr>
              <w:t>/</w:t>
            </w:r>
            <w:r w:rsidRPr="00CC0D95">
              <w:rPr>
                <w:rFonts w:ascii="黑体" w:eastAsia="黑体" w:hAnsi="黑体" w:hint="eastAsia"/>
              </w:rPr>
              <w:t>年，节约新水</w:t>
            </w:r>
            <w:r w:rsidRPr="00CC0D95">
              <w:rPr>
                <w:rFonts w:ascii="黑体" w:eastAsia="黑体" w:hAnsi="黑体"/>
              </w:rPr>
              <w:t>26400</w:t>
            </w:r>
            <w:r w:rsidRPr="00CC0D95">
              <w:rPr>
                <w:rFonts w:ascii="黑体" w:eastAsia="黑体" w:hAnsi="黑体" w:hint="eastAsia"/>
              </w:rPr>
              <w:t>吨</w:t>
            </w:r>
            <w:r w:rsidRPr="00CC0D95">
              <w:rPr>
                <w:rFonts w:ascii="黑体" w:eastAsia="黑体" w:hAnsi="黑体"/>
              </w:rPr>
              <w:t>/</w:t>
            </w:r>
            <w:r w:rsidRPr="00CC0D95">
              <w:rPr>
                <w:rFonts w:ascii="黑体" w:eastAsia="黑体" w:hAnsi="黑体" w:hint="eastAsia"/>
              </w:rPr>
              <w:t>年。</w:t>
            </w:r>
          </w:p>
        </w:tc>
      </w:tr>
      <w:tr w:rsidR="00DE4CFA" w:rsidRPr="00CC0D95" w14:paraId="7C6340F3"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855176B"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19</w:t>
            </w:r>
          </w:p>
        </w:tc>
        <w:tc>
          <w:tcPr>
            <w:tcW w:w="821" w:type="pct"/>
            <w:hideMark/>
          </w:tcPr>
          <w:p w14:paraId="73705A54"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吉林紫金铜业</w:t>
            </w:r>
          </w:p>
        </w:tc>
        <w:tc>
          <w:tcPr>
            <w:tcW w:w="3743" w:type="pct"/>
            <w:hideMark/>
          </w:tcPr>
          <w:p w14:paraId="4B5FB268" w14:textId="22713234"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1.2017年电解厂循环泵机封冷却水循环利用，每年节约新水7300立方米</w:t>
            </w:r>
            <w:r w:rsidRPr="00CC0D95">
              <w:rPr>
                <w:rFonts w:ascii="黑体" w:eastAsia="黑体" w:hAnsi="黑体" w:cs="黑体" w:hint="eastAsia"/>
              </w:rPr>
              <w:t>；</w:t>
            </w:r>
          </w:p>
          <w:p w14:paraId="314C18A6" w14:textId="164EEC3F"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2.2017年通过除盐水站中和池废水回收至熔炼水淬渣池项目，年节约生产水1.5万立方米</w:t>
            </w:r>
            <w:r w:rsidRPr="00CC0D95">
              <w:rPr>
                <w:rFonts w:ascii="黑体" w:eastAsia="黑体" w:hAnsi="黑体" w:cs="黑体" w:hint="eastAsia"/>
              </w:rPr>
              <w:t>；</w:t>
            </w:r>
          </w:p>
          <w:p w14:paraId="4F5A5C1D" w14:textId="45A224A0"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3.2017年动力厂通过除盐水站换热器凝结水回收项目，年节约除盐水5400立方米</w:t>
            </w:r>
            <w:r w:rsidRPr="00CC0D95">
              <w:rPr>
                <w:rFonts w:ascii="黑体" w:eastAsia="黑体" w:hAnsi="黑体" w:cs="黑体" w:hint="eastAsia"/>
              </w:rPr>
              <w:t>；</w:t>
            </w:r>
          </w:p>
          <w:p w14:paraId="588CAD22" w14:textId="6D0A706E"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lastRenderedPageBreak/>
              <w:t>4.2018年开始通过余热发电射水箱水回收至除盐水站原水箱项目，年节约生产水水14.4万立方米</w:t>
            </w:r>
            <w:r w:rsidRPr="00CC0D95">
              <w:rPr>
                <w:rFonts w:ascii="黑体" w:eastAsia="黑体" w:hAnsi="黑体" w:cs="黑体" w:hint="eastAsia"/>
              </w:rPr>
              <w:t>；</w:t>
            </w:r>
            <w:r w:rsidRPr="00CC0D95">
              <w:rPr>
                <w:rFonts w:ascii="黑体" w:eastAsia="黑体" w:hAnsi="黑体" w:hint="eastAsia"/>
              </w:rPr>
              <w:t xml:space="preserve">                                                                </w:t>
            </w:r>
          </w:p>
          <w:p w14:paraId="27DAE112" w14:textId="33F11D03"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5.2019年制酸厂通过内部循环利用减少循环水外排，节水24727立方米；</w:t>
            </w:r>
          </w:p>
          <w:p w14:paraId="12F942B6" w14:textId="77777777"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6.2018年将办公区域的便池延时冲洗阀更改为感应式冲洗阀，每年节约用水7500升；</w:t>
            </w:r>
          </w:p>
          <w:p w14:paraId="7F810B6B" w14:textId="2E3A8B0A"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7.2019年开始通过除盐水站浓水箱水回收至动力循环水池项目，年节约生产水3.5万立方米</w:t>
            </w:r>
            <w:r w:rsidRPr="00CC0D95">
              <w:rPr>
                <w:rFonts w:ascii="黑体" w:eastAsia="黑体" w:hAnsi="黑体" w:cs="黑体" w:hint="eastAsia"/>
              </w:rPr>
              <w:t>；</w:t>
            </w:r>
          </w:p>
          <w:p w14:paraId="149FF6C5" w14:textId="7FA74D4D"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8.2019年锅炉外排水回收，供阳极炉圆盘浇铸循环水系统使用和侧吹炉冲渣使用，锅炉外排水年回收量约为11550立方米</w:t>
            </w:r>
            <w:r w:rsidRPr="00CC0D95">
              <w:rPr>
                <w:rFonts w:ascii="黑体" w:eastAsia="黑体" w:hAnsi="黑体" w:cs="黑体" w:hint="eastAsia"/>
              </w:rPr>
              <w:t>；</w:t>
            </w:r>
          </w:p>
          <w:p w14:paraId="38464F76" w14:textId="4063455A" w:rsidR="00DE4CFA" w:rsidRPr="00CC0D95" w:rsidRDefault="00E90B2F" w:rsidP="00E90B2F">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9.2019年侧吹炉雨水收集池回用，供侧吹炉冲渣水使用，年回收利用水量约3900立方米。</w:t>
            </w:r>
          </w:p>
        </w:tc>
      </w:tr>
      <w:tr w:rsidR="00E90B2F" w:rsidRPr="00CC0D95" w14:paraId="3378C473"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6BF9760" w14:textId="77777777" w:rsidR="00E90B2F" w:rsidRPr="00CC0D95" w:rsidRDefault="00E90B2F" w:rsidP="00E90B2F">
            <w:pPr>
              <w:spacing w:after="160" w:line="259" w:lineRule="auto"/>
              <w:rPr>
                <w:rFonts w:ascii="黑体" w:eastAsia="黑体" w:hAnsi="黑体"/>
              </w:rPr>
            </w:pPr>
            <w:r w:rsidRPr="00CC0D95">
              <w:rPr>
                <w:rFonts w:ascii="黑体" w:eastAsia="黑体" w:hAnsi="黑体" w:hint="eastAsia"/>
              </w:rPr>
              <w:lastRenderedPageBreak/>
              <w:t>20</w:t>
            </w:r>
          </w:p>
        </w:tc>
        <w:tc>
          <w:tcPr>
            <w:tcW w:w="821" w:type="pct"/>
            <w:hideMark/>
          </w:tcPr>
          <w:p w14:paraId="7F1F0354" w14:textId="77777777" w:rsidR="00E90B2F" w:rsidRPr="00CC0D95" w:rsidRDefault="00E90B2F" w:rsidP="00E90B2F">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巴彦淖尔紫金</w:t>
            </w:r>
          </w:p>
        </w:tc>
        <w:tc>
          <w:tcPr>
            <w:tcW w:w="3743" w:type="pct"/>
            <w:hideMark/>
          </w:tcPr>
          <w:p w14:paraId="70F86F59" w14:textId="77777777" w:rsidR="00E90B2F" w:rsidRPr="00CC0D95" w:rsidRDefault="00E90B2F" w:rsidP="00E90B2F">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rPr>
              <w:t>1.2018</w:t>
            </w:r>
            <w:r w:rsidRPr="00CC0D95">
              <w:rPr>
                <w:rFonts w:ascii="黑体" w:eastAsia="黑体" w:hAnsi="黑体" w:hint="eastAsia"/>
              </w:rPr>
              <w:t>年建设废水深度处理项目，实现废水全部回收利用，减少新水使用；</w:t>
            </w:r>
          </w:p>
          <w:p w14:paraId="63CFBC54" w14:textId="05D4A03F" w:rsidR="00E90B2F" w:rsidRPr="00CC0D95" w:rsidRDefault="00E90B2F" w:rsidP="00E90B2F">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rPr>
              <w:t>2.</w:t>
            </w:r>
            <w:r w:rsidRPr="00CC0D95">
              <w:rPr>
                <w:rFonts w:ascii="黑体" w:eastAsia="黑体" w:hAnsi="黑体" w:hint="eastAsia"/>
              </w:rPr>
              <w:t>巴彦淖尔紫金公司</w:t>
            </w:r>
            <w:r w:rsidRPr="00CC0D95">
              <w:rPr>
                <w:rFonts w:ascii="黑体" w:eastAsia="黑体" w:hAnsi="黑体"/>
              </w:rPr>
              <w:t>2019</w:t>
            </w:r>
            <w:r w:rsidRPr="00CC0D95">
              <w:rPr>
                <w:rFonts w:ascii="黑体" w:eastAsia="黑体" w:hAnsi="黑体" w:hint="eastAsia"/>
              </w:rPr>
              <w:t>年通过“清、污”分流节水改造工程，有效的节约了公司生产用水。</w:t>
            </w:r>
          </w:p>
        </w:tc>
      </w:tr>
      <w:tr w:rsidR="00E90B2F" w:rsidRPr="00CC0D95" w14:paraId="46698DD8"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B1532C4" w14:textId="77777777" w:rsidR="00E90B2F" w:rsidRPr="00CC0D95" w:rsidRDefault="00E90B2F" w:rsidP="00E90B2F">
            <w:pPr>
              <w:spacing w:after="160" w:line="259" w:lineRule="auto"/>
              <w:rPr>
                <w:rFonts w:ascii="黑体" w:eastAsia="黑体" w:hAnsi="黑体"/>
              </w:rPr>
            </w:pPr>
            <w:r w:rsidRPr="00CC0D95">
              <w:rPr>
                <w:rFonts w:ascii="黑体" w:eastAsia="黑体" w:hAnsi="黑体" w:hint="eastAsia"/>
              </w:rPr>
              <w:t>21</w:t>
            </w:r>
          </w:p>
        </w:tc>
        <w:tc>
          <w:tcPr>
            <w:tcW w:w="821" w:type="pct"/>
            <w:hideMark/>
          </w:tcPr>
          <w:p w14:paraId="37494B84" w14:textId="77777777" w:rsidR="00E90B2F" w:rsidRPr="00CC0D95" w:rsidRDefault="00E90B2F" w:rsidP="00E90B2F">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黄金冶炼有限公司</w:t>
            </w:r>
          </w:p>
        </w:tc>
        <w:tc>
          <w:tcPr>
            <w:tcW w:w="3743" w:type="pct"/>
            <w:hideMark/>
          </w:tcPr>
          <w:p w14:paraId="12C72CD7" w14:textId="77777777"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1.</w:t>
            </w:r>
            <w:r w:rsidRPr="00CC0D95">
              <w:rPr>
                <w:rFonts w:ascii="黑体" w:eastAsia="黑体" w:hAnsi="黑体" w:hint="eastAsia"/>
              </w:rPr>
              <w:t>通过改小水龙头直径减少用水量；</w:t>
            </w:r>
          </w:p>
          <w:p w14:paraId="7E0FDC7D" w14:textId="77777777"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2.</w:t>
            </w:r>
            <w:r w:rsidRPr="00CC0D95">
              <w:rPr>
                <w:rFonts w:ascii="黑体" w:eastAsia="黑体" w:hAnsi="黑体" w:hint="eastAsia"/>
              </w:rPr>
              <w:t>空调冷却水收集用于拖地板；</w:t>
            </w:r>
          </w:p>
          <w:p w14:paraId="418AA3F1" w14:textId="77777777" w:rsidR="00E90B2F" w:rsidRPr="00CC0D95" w:rsidRDefault="00E90B2F" w:rsidP="00E90B2F">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3.</w:t>
            </w:r>
            <w:r w:rsidRPr="00CC0D95">
              <w:rPr>
                <w:rFonts w:ascii="黑体" w:eastAsia="黑体" w:hAnsi="黑体" w:hint="eastAsia"/>
              </w:rPr>
              <w:t>环保车间</w:t>
            </w:r>
            <w:r w:rsidRPr="00CC0D95">
              <w:rPr>
                <w:rFonts w:ascii="黑体" w:eastAsia="黑体" w:hAnsi="黑体"/>
              </w:rPr>
              <w:t>MVR</w:t>
            </w:r>
            <w:r w:rsidRPr="00CC0D95">
              <w:rPr>
                <w:rFonts w:ascii="黑体" w:eastAsia="黑体" w:hAnsi="黑体" w:hint="eastAsia"/>
              </w:rPr>
              <w:t>冷凝水收集用于二次王水还原，补充生产工艺；</w:t>
            </w:r>
          </w:p>
          <w:p w14:paraId="11E2D748" w14:textId="7EC02A31" w:rsidR="00E90B2F" w:rsidRPr="00CC0D95" w:rsidRDefault="00E90B2F" w:rsidP="00E90B2F">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4.</w:t>
            </w:r>
            <w:r w:rsidRPr="00CC0D95">
              <w:rPr>
                <w:rFonts w:ascii="黑体" w:eastAsia="黑体" w:hAnsi="黑体" w:hint="eastAsia"/>
              </w:rPr>
              <w:t>精练厂提纯车间铸锭收集冰水机冷却水用于冷却金锭。</w:t>
            </w:r>
          </w:p>
        </w:tc>
      </w:tr>
      <w:tr w:rsidR="00E90B2F" w:rsidRPr="00CC0D95" w14:paraId="73B9F3D1"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5A736325" w14:textId="77777777" w:rsidR="00E90B2F" w:rsidRPr="00CC0D95" w:rsidRDefault="00E90B2F" w:rsidP="00E90B2F">
            <w:pPr>
              <w:spacing w:after="160" w:line="259" w:lineRule="auto"/>
              <w:rPr>
                <w:rFonts w:ascii="黑体" w:eastAsia="黑体" w:hAnsi="黑体"/>
              </w:rPr>
            </w:pPr>
            <w:r w:rsidRPr="00CC0D95">
              <w:rPr>
                <w:rFonts w:ascii="黑体" w:eastAsia="黑体" w:hAnsi="黑体" w:hint="eastAsia"/>
              </w:rPr>
              <w:t>22</w:t>
            </w:r>
          </w:p>
        </w:tc>
        <w:tc>
          <w:tcPr>
            <w:tcW w:w="821" w:type="pct"/>
            <w:hideMark/>
          </w:tcPr>
          <w:p w14:paraId="17AF6DD1" w14:textId="77777777" w:rsidR="00E90B2F" w:rsidRPr="00CC0D95" w:rsidRDefault="00E90B2F" w:rsidP="00E90B2F">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福建紫金铜业</w:t>
            </w:r>
          </w:p>
        </w:tc>
        <w:tc>
          <w:tcPr>
            <w:tcW w:w="3743" w:type="pct"/>
            <w:hideMark/>
          </w:tcPr>
          <w:p w14:paraId="4014A991" w14:textId="2CC28113" w:rsidR="00E90B2F" w:rsidRPr="00CC0D95" w:rsidRDefault="00E90B2F" w:rsidP="00E90B2F">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rPr>
              <w:t>2018</w:t>
            </w:r>
            <w:r w:rsidRPr="00CC0D95">
              <w:rPr>
                <w:rFonts w:ascii="黑体" w:eastAsia="黑体" w:hAnsi="黑体" w:hint="eastAsia"/>
              </w:rPr>
              <w:t>开展生产线节水改造，推广使用节水器具，总共节水</w:t>
            </w:r>
            <w:r w:rsidRPr="00CC0D95">
              <w:rPr>
                <w:rFonts w:ascii="黑体" w:eastAsia="黑体" w:hAnsi="黑体"/>
              </w:rPr>
              <w:t>3893</w:t>
            </w:r>
            <w:r w:rsidRPr="00CC0D95">
              <w:rPr>
                <w:rFonts w:ascii="黑体" w:eastAsia="黑体" w:hAnsi="黑体" w:hint="eastAsia"/>
              </w:rPr>
              <w:t>吨。</w:t>
            </w:r>
            <w:r w:rsidRPr="00CC0D95">
              <w:rPr>
                <w:rFonts w:ascii="黑体" w:eastAsia="黑体" w:hAnsi="黑体"/>
              </w:rPr>
              <w:t>2019</w:t>
            </w:r>
            <w:r w:rsidRPr="00CC0D95">
              <w:rPr>
                <w:rFonts w:ascii="黑体" w:eastAsia="黑体" w:hAnsi="黑体" w:hint="eastAsia"/>
              </w:rPr>
              <w:t>年</w:t>
            </w:r>
            <w:r w:rsidRPr="00CC0D95">
              <w:rPr>
                <w:rFonts w:ascii="黑体" w:eastAsia="黑体" w:hAnsi="黑体"/>
              </w:rPr>
              <w:t>12</w:t>
            </w:r>
            <w:r w:rsidRPr="00CC0D95">
              <w:rPr>
                <w:rFonts w:ascii="黑体" w:eastAsia="黑体" w:hAnsi="黑体" w:hint="eastAsia"/>
              </w:rPr>
              <w:t>月</w:t>
            </w:r>
            <w:r w:rsidRPr="00CC0D95">
              <w:rPr>
                <w:rFonts w:ascii="黑体" w:eastAsia="黑体" w:hAnsi="黑体"/>
              </w:rPr>
              <w:t>31</w:t>
            </w:r>
            <w:r w:rsidRPr="00CC0D95">
              <w:rPr>
                <w:rFonts w:ascii="黑体" w:eastAsia="黑体" w:hAnsi="黑体" w:hint="eastAsia"/>
              </w:rPr>
              <w:t>日通过了福建省第二批节水型企业名单。</w:t>
            </w:r>
          </w:p>
        </w:tc>
      </w:tr>
      <w:tr w:rsidR="00E90B2F" w:rsidRPr="00CC0D95" w14:paraId="25DA0334"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FCB9874" w14:textId="77777777" w:rsidR="00E90B2F" w:rsidRPr="00CC0D95" w:rsidRDefault="00E90B2F" w:rsidP="00E90B2F">
            <w:pPr>
              <w:spacing w:after="160" w:line="259" w:lineRule="auto"/>
              <w:rPr>
                <w:rFonts w:ascii="黑体" w:eastAsia="黑体" w:hAnsi="黑体"/>
              </w:rPr>
            </w:pPr>
            <w:r w:rsidRPr="00CC0D95">
              <w:rPr>
                <w:rFonts w:ascii="黑体" w:eastAsia="黑体" w:hAnsi="黑体" w:hint="eastAsia"/>
              </w:rPr>
              <w:t>23</w:t>
            </w:r>
          </w:p>
        </w:tc>
        <w:tc>
          <w:tcPr>
            <w:tcW w:w="821" w:type="pct"/>
            <w:hideMark/>
          </w:tcPr>
          <w:p w14:paraId="00A479FA" w14:textId="77777777" w:rsidR="00E90B2F" w:rsidRPr="00CC0D95" w:rsidRDefault="00E90B2F" w:rsidP="00E90B2F">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药剂公司</w:t>
            </w:r>
          </w:p>
        </w:tc>
        <w:tc>
          <w:tcPr>
            <w:tcW w:w="3743" w:type="pct"/>
            <w:hideMark/>
          </w:tcPr>
          <w:p w14:paraId="40E82B82" w14:textId="0C99D76C" w:rsidR="00E90B2F" w:rsidRPr="00CC0D95" w:rsidRDefault="00E90B2F" w:rsidP="00E90B2F">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蒸汽冷凝水、反应釜夹套冷却水等清净下水回用于生产系统，作为生产中的水解用水，每年节约自来水用水</w:t>
            </w:r>
            <w:r w:rsidRPr="00CC0D95">
              <w:rPr>
                <w:rFonts w:ascii="黑体" w:eastAsia="黑体" w:hAnsi="黑体"/>
              </w:rPr>
              <w:t>1000</w:t>
            </w:r>
            <w:r w:rsidRPr="00CC0D95">
              <w:rPr>
                <w:rFonts w:ascii="黑体" w:eastAsia="黑体" w:hAnsi="黑体" w:hint="eastAsia"/>
              </w:rPr>
              <w:t>吨以上。</w:t>
            </w:r>
          </w:p>
        </w:tc>
      </w:tr>
      <w:tr w:rsidR="00DE4CFA" w:rsidRPr="00CC0D95" w14:paraId="0E9D4724"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7B9B330"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24</w:t>
            </w:r>
          </w:p>
        </w:tc>
        <w:tc>
          <w:tcPr>
            <w:tcW w:w="821" w:type="pct"/>
            <w:hideMark/>
          </w:tcPr>
          <w:p w14:paraId="6A1C1559"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新疆奎屯铜冠冶化</w:t>
            </w:r>
          </w:p>
        </w:tc>
        <w:tc>
          <w:tcPr>
            <w:tcW w:w="3743" w:type="pct"/>
            <w:hideMark/>
          </w:tcPr>
          <w:p w14:paraId="526BDA29" w14:textId="1B93DAB2" w:rsidR="00DE4CFA" w:rsidRPr="00CC0D95" w:rsidRDefault="00AF7646"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公司废水处理车间2019年新增废水处理工艺，可实现生产废水的全部回用。</w:t>
            </w:r>
          </w:p>
        </w:tc>
      </w:tr>
      <w:tr w:rsidR="00DE4CFA" w:rsidRPr="00CC0D95" w14:paraId="20A04784"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2BEE74D"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25</w:t>
            </w:r>
          </w:p>
        </w:tc>
        <w:tc>
          <w:tcPr>
            <w:tcW w:w="821" w:type="pct"/>
            <w:hideMark/>
          </w:tcPr>
          <w:p w14:paraId="30BC49CB"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洛宁紫金</w:t>
            </w:r>
          </w:p>
        </w:tc>
        <w:tc>
          <w:tcPr>
            <w:tcW w:w="3743" w:type="pct"/>
            <w:hideMark/>
          </w:tcPr>
          <w:p w14:paraId="5F54C25A" w14:textId="77777777" w:rsidR="00472E68" w:rsidRPr="00CC0D95" w:rsidRDefault="00472E68" w:rsidP="00472E68">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1.生产废水全部回用于生产；</w:t>
            </w:r>
          </w:p>
          <w:p w14:paraId="4267BBE6" w14:textId="51B0CDD6" w:rsidR="00DE4CFA" w:rsidRPr="00CC0D95" w:rsidRDefault="00472E68" w:rsidP="00472E68">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2.生活废水回用于绿化、洒水。</w:t>
            </w:r>
          </w:p>
        </w:tc>
      </w:tr>
      <w:tr w:rsidR="00472E68" w:rsidRPr="00CC0D95" w14:paraId="69E17035"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FE44814" w14:textId="77777777" w:rsidR="00472E68" w:rsidRPr="00CC0D95" w:rsidRDefault="00472E68" w:rsidP="00472E68">
            <w:pPr>
              <w:spacing w:after="160" w:line="259" w:lineRule="auto"/>
              <w:rPr>
                <w:rFonts w:ascii="黑体" w:eastAsia="黑体" w:hAnsi="黑体"/>
              </w:rPr>
            </w:pPr>
            <w:r w:rsidRPr="00CC0D95">
              <w:rPr>
                <w:rFonts w:ascii="黑体" w:eastAsia="黑体" w:hAnsi="黑体" w:hint="eastAsia"/>
              </w:rPr>
              <w:t>26</w:t>
            </w:r>
          </w:p>
        </w:tc>
        <w:tc>
          <w:tcPr>
            <w:tcW w:w="821" w:type="pct"/>
            <w:hideMark/>
          </w:tcPr>
          <w:p w14:paraId="33ADF8CA" w14:textId="77777777" w:rsidR="00472E68" w:rsidRPr="00CC0D95" w:rsidRDefault="00472E68" w:rsidP="00472E68">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洛阳紫金银辉</w:t>
            </w:r>
          </w:p>
        </w:tc>
        <w:tc>
          <w:tcPr>
            <w:tcW w:w="3743" w:type="pct"/>
            <w:hideMark/>
          </w:tcPr>
          <w:p w14:paraId="342E28D6" w14:textId="4AA1E944" w:rsidR="00472E68" w:rsidRPr="00CC0D95" w:rsidRDefault="00472E68" w:rsidP="00472E68">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从</w:t>
            </w:r>
            <w:r w:rsidRPr="00CC0D95">
              <w:rPr>
                <w:rFonts w:ascii="黑体" w:eastAsia="黑体" w:hAnsi="黑体"/>
              </w:rPr>
              <w:t>2018</w:t>
            </w:r>
            <w:r w:rsidRPr="00CC0D95">
              <w:rPr>
                <w:rFonts w:ascii="黑体" w:eastAsia="黑体" w:hAnsi="黑体" w:hint="eastAsia"/>
              </w:rPr>
              <w:t>年</w:t>
            </w:r>
            <w:r w:rsidRPr="00CC0D95">
              <w:rPr>
                <w:rFonts w:ascii="黑体" w:eastAsia="黑体" w:hAnsi="黑体"/>
              </w:rPr>
              <w:t>5</w:t>
            </w:r>
            <w:r w:rsidRPr="00CC0D95">
              <w:rPr>
                <w:rFonts w:ascii="黑体" w:eastAsia="黑体" w:hAnsi="黑体" w:hint="eastAsia"/>
              </w:rPr>
              <w:t>月洛宁项目纯水机产生的中水储存后供洛宁紫金冶炼公司洒水车日常路面洒水使用，可节约新水使用量。</w:t>
            </w:r>
          </w:p>
        </w:tc>
      </w:tr>
      <w:tr w:rsidR="00472E68" w:rsidRPr="00CC0D95" w14:paraId="51BEC2BD"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89A92A0" w14:textId="77777777" w:rsidR="00472E68" w:rsidRPr="00CC0D95" w:rsidRDefault="00472E68" w:rsidP="00472E68">
            <w:pPr>
              <w:spacing w:after="160" w:line="259" w:lineRule="auto"/>
              <w:rPr>
                <w:rFonts w:ascii="黑体" w:eastAsia="黑体" w:hAnsi="黑体"/>
              </w:rPr>
            </w:pPr>
            <w:r w:rsidRPr="00CC0D95">
              <w:rPr>
                <w:rFonts w:ascii="黑体" w:eastAsia="黑体" w:hAnsi="黑体" w:hint="eastAsia"/>
              </w:rPr>
              <w:lastRenderedPageBreak/>
              <w:t>27</w:t>
            </w:r>
          </w:p>
        </w:tc>
        <w:tc>
          <w:tcPr>
            <w:tcW w:w="821" w:type="pct"/>
            <w:hideMark/>
          </w:tcPr>
          <w:p w14:paraId="2CF7B0C9" w14:textId="77777777" w:rsidR="00472E68" w:rsidRPr="00CC0D95" w:rsidRDefault="00472E68" w:rsidP="00472E68">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黑龙江紫金铜业</w:t>
            </w:r>
          </w:p>
        </w:tc>
        <w:tc>
          <w:tcPr>
            <w:tcW w:w="3743" w:type="pct"/>
            <w:hideMark/>
          </w:tcPr>
          <w:p w14:paraId="3545CC63" w14:textId="3B2D1C8A" w:rsidR="00472E68" w:rsidRPr="00CC0D95" w:rsidRDefault="00472E68" w:rsidP="00472E68">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黑龙江紫金铜业有限公司与</w:t>
            </w:r>
            <w:r w:rsidRPr="00CC0D95">
              <w:rPr>
                <w:rFonts w:ascii="黑体" w:eastAsia="黑体" w:hAnsi="黑体"/>
              </w:rPr>
              <w:t>2019</w:t>
            </w:r>
            <w:r w:rsidRPr="00CC0D95">
              <w:rPr>
                <w:rFonts w:ascii="黑体" w:eastAsia="黑体" w:hAnsi="黑体" w:hint="eastAsia"/>
              </w:rPr>
              <w:t>年安装深度除盐设施，处理后的水满足循环补水的水质要求，其余浓水用于渣选用水，每天节约新水</w:t>
            </w:r>
            <w:r w:rsidRPr="00CC0D95">
              <w:rPr>
                <w:rFonts w:ascii="黑体" w:eastAsia="黑体" w:hAnsi="黑体"/>
              </w:rPr>
              <w:t>280</w:t>
            </w:r>
            <w:r w:rsidRPr="00CC0D95">
              <w:rPr>
                <w:rFonts w:ascii="黑体" w:eastAsia="黑体" w:hAnsi="黑体" w:hint="eastAsia"/>
              </w:rPr>
              <w:t>立方米。</w:t>
            </w:r>
          </w:p>
        </w:tc>
      </w:tr>
      <w:tr w:rsidR="00DE4CFA" w:rsidRPr="00CC0D95" w14:paraId="2FD2C83B"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E419F29"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28</w:t>
            </w:r>
          </w:p>
        </w:tc>
        <w:tc>
          <w:tcPr>
            <w:tcW w:w="821" w:type="pct"/>
            <w:hideMark/>
          </w:tcPr>
          <w:p w14:paraId="56839AD8"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金山耐磨</w:t>
            </w:r>
          </w:p>
        </w:tc>
        <w:tc>
          <w:tcPr>
            <w:tcW w:w="3743" w:type="pct"/>
            <w:hideMark/>
          </w:tcPr>
          <w:p w14:paraId="11D83E18" w14:textId="25B5EF2E" w:rsidR="00DE4CFA" w:rsidRPr="00CC0D95" w:rsidRDefault="00AF7646"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车间生产采用循环用水方式，全年可节约用水2.8万吨左右。</w:t>
            </w:r>
          </w:p>
        </w:tc>
      </w:tr>
      <w:tr w:rsidR="00DE4CFA" w:rsidRPr="00CC0D95" w14:paraId="1BB42372"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4584B09"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29</w:t>
            </w:r>
          </w:p>
        </w:tc>
        <w:tc>
          <w:tcPr>
            <w:tcW w:w="821" w:type="pct"/>
            <w:hideMark/>
          </w:tcPr>
          <w:p w14:paraId="0A437CAD"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奥同克</w:t>
            </w:r>
          </w:p>
        </w:tc>
        <w:tc>
          <w:tcPr>
            <w:tcW w:w="3743" w:type="pct"/>
            <w:hideMark/>
          </w:tcPr>
          <w:p w14:paraId="560C2BE0" w14:textId="77777777" w:rsidR="00472E68" w:rsidRPr="00CC0D95" w:rsidRDefault="00472E68" w:rsidP="00472E68">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1.选厂除设备冷却水（对水质要求较高）外，其余均采用尾矿库回水，年度回水率为93.92%，年度使用回水量为2462364立方米；</w:t>
            </w:r>
          </w:p>
          <w:p w14:paraId="5A12BB9C" w14:textId="2BFC1BE6" w:rsidR="00DE4CFA" w:rsidRPr="00CC0D95" w:rsidRDefault="00472E68" w:rsidP="00472E68">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2.通过将卫生间手动冲水改成红外线识别，减少生活用水浪费。</w:t>
            </w:r>
          </w:p>
        </w:tc>
      </w:tr>
      <w:tr w:rsidR="00DE4CFA" w:rsidRPr="00CC0D95" w14:paraId="5C19C2C2"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8C082BC"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30</w:t>
            </w:r>
          </w:p>
        </w:tc>
        <w:tc>
          <w:tcPr>
            <w:tcW w:w="821" w:type="pct"/>
            <w:hideMark/>
          </w:tcPr>
          <w:p w14:paraId="3C645A96"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俄龙兴</w:t>
            </w:r>
          </w:p>
        </w:tc>
        <w:tc>
          <w:tcPr>
            <w:tcW w:w="3743" w:type="pct"/>
            <w:hideMark/>
          </w:tcPr>
          <w:p w14:paraId="500CB385" w14:textId="77777777" w:rsidR="00472E68" w:rsidRPr="00CC0D95" w:rsidRDefault="00472E68" w:rsidP="00472E68">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1.尾矿库水再回用，每年节约清水约100万立方米；</w:t>
            </w:r>
          </w:p>
          <w:p w14:paraId="70F402BB" w14:textId="124FD873" w:rsidR="00DE4CFA" w:rsidRPr="00CC0D95" w:rsidRDefault="00472E68" w:rsidP="00472E68">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2.经处理后的采坑污水再利用，每年节约清水约5000立方米。</w:t>
            </w:r>
          </w:p>
        </w:tc>
      </w:tr>
      <w:tr w:rsidR="00DE4CFA" w:rsidRPr="00CC0D95" w14:paraId="7A1E5297"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3516C02"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31</w:t>
            </w:r>
          </w:p>
        </w:tc>
        <w:tc>
          <w:tcPr>
            <w:tcW w:w="821" w:type="pct"/>
            <w:hideMark/>
          </w:tcPr>
          <w:p w14:paraId="45A97945"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穆索诺伊公司</w:t>
            </w:r>
          </w:p>
        </w:tc>
        <w:tc>
          <w:tcPr>
            <w:tcW w:w="3743" w:type="pct"/>
            <w:hideMark/>
          </w:tcPr>
          <w:p w14:paraId="119E1F2A" w14:textId="1272F1B9" w:rsidR="00DE4CFA" w:rsidRPr="00CC0D95" w:rsidRDefault="00472E68"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冶炼厂动力波废水回收再利用系统每月节约用水600立方。</w:t>
            </w:r>
          </w:p>
        </w:tc>
      </w:tr>
      <w:tr w:rsidR="00DE4CFA" w:rsidRPr="00CC0D95" w14:paraId="76A130F7"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8535DDE"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32</w:t>
            </w:r>
          </w:p>
        </w:tc>
        <w:tc>
          <w:tcPr>
            <w:tcW w:w="821" w:type="pct"/>
            <w:hideMark/>
          </w:tcPr>
          <w:p w14:paraId="314506F5"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诺顿金田</w:t>
            </w:r>
          </w:p>
        </w:tc>
        <w:tc>
          <w:tcPr>
            <w:tcW w:w="3743" w:type="pct"/>
            <w:hideMark/>
          </w:tcPr>
          <w:p w14:paraId="4028C1D7" w14:textId="751A05BC" w:rsidR="00DE4CFA" w:rsidRPr="00CC0D95" w:rsidRDefault="00472E68"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自2017年实行利用安全废水、井下排出水洗车后再用清水冲洗的节水制度，共计节水486000升。</w:t>
            </w:r>
          </w:p>
        </w:tc>
      </w:tr>
      <w:tr w:rsidR="00DE4CFA" w:rsidRPr="00CC0D95" w14:paraId="7C4C211E"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0E06819"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33</w:t>
            </w:r>
          </w:p>
        </w:tc>
        <w:tc>
          <w:tcPr>
            <w:tcW w:w="821" w:type="pct"/>
            <w:hideMark/>
          </w:tcPr>
          <w:p w14:paraId="5C063E01"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中塔泽拉夫尚</w:t>
            </w:r>
          </w:p>
        </w:tc>
        <w:tc>
          <w:tcPr>
            <w:tcW w:w="3743" w:type="pct"/>
            <w:hideMark/>
          </w:tcPr>
          <w:p w14:paraId="4ED27F6E" w14:textId="57BA85E2" w:rsidR="00AF7646" w:rsidRPr="00CC0D95" w:rsidRDefault="00AF7646" w:rsidP="00AF7646">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1.尾矿库区域通过建设、完善选矿尾水循环使用系统，最大限度回用，近3年来节约使用新水374400吨；</w:t>
            </w:r>
          </w:p>
          <w:p w14:paraId="76858BAB" w14:textId="7C6F8370" w:rsidR="00DE4CFA" w:rsidRPr="00CC0D95" w:rsidRDefault="00AF7646" w:rsidP="00AF764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2.吉劳采矿厂2019年通过收集山谷雨雪汇水、岩体裂隙水再利用，节约用水672000吨。</w:t>
            </w:r>
          </w:p>
        </w:tc>
      </w:tr>
      <w:tr w:rsidR="00DE4CFA" w:rsidRPr="00CC0D95" w14:paraId="279B318F" w14:textId="77777777" w:rsidTr="00000DA5">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F9F81CC"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34</w:t>
            </w:r>
          </w:p>
        </w:tc>
        <w:tc>
          <w:tcPr>
            <w:tcW w:w="821" w:type="pct"/>
            <w:hideMark/>
          </w:tcPr>
          <w:p w14:paraId="7543395C" w14:textId="77777777" w:rsidR="00DE4CFA" w:rsidRPr="00CC0D95" w:rsidRDefault="00DE4CFA"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塞尔维亚紫金铜业</w:t>
            </w:r>
          </w:p>
        </w:tc>
        <w:tc>
          <w:tcPr>
            <w:tcW w:w="3743" w:type="pct"/>
            <w:hideMark/>
          </w:tcPr>
          <w:p w14:paraId="228B7B4F" w14:textId="77777777" w:rsidR="00AF7646" w:rsidRPr="00CC0D95" w:rsidRDefault="00472E68"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1.JM矿井下硐坑水工业回用节水4000</w:t>
            </w:r>
            <w:r w:rsidR="00D25431" w:rsidRPr="00CC0D95">
              <w:rPr>
                <w:rFonts w:ascii="黑体" w:eastAsia="黑体" w:hAnsi="黑体" w:hint="eastAsia"/>
              </w:rPr>
              <w:t>立方米</w:t>
            </w:r>
            <w:r w:rsidRPr="00CC0D95">
              <w:rPr>
                <w:rFonts w:ascii="黑体" w:eastAsia="黑体" w:hAnsi="黑体" w:hint="eastAsia"/>
              </w:rPr>
              <w:t>/天 ；</w:t>
            </w:r>
          </w:p>
          <w:p w14:paraId="2EFC7EDA" w14:textId="5D124FC7" w:rsidR="00DE4CFA" w:rsidRPr="00CC0D95" w:rsidRDefault="00472E68" w:rsidP="00000DA5">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2.VK0#尾矿库工业水回用项目。</w:t>
            </w:r>
          </w:p>
        </w:tc>
      </w:tr>
      <w:tr w:rsidR="00DE4CFA" w:rsidRPr="00CC0D95" w14:paraId="614F2696" w14:textId="77777777" w:rsidTr="00000D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7C915EA" w14:textId="77777777" w:rsidR="00DE4CFA" w:rsidRPr="00CC0D95" w:rsidRDefault="00DE4CFA" w:rsidP="00000DA5">
            <w:pPr>
              <w:spacing w:after="160" w:line="259" w:lineRule="auto"/>
              <w:rPr>
                <w:rFonts w:ascii="黑体" w:eastAsia="黑体" w:hAnsi="黑体"/>
              </w:rPr>
            </w:pPr>
            <w:r w:rsidRPr="00CC0D95">
              <w:rPr>
                <w:rFonts w:ascii="黑体" w:eastAsia="黑体" w:hAnsi="黑体" w:hint="eastAsia"/>
              </w:rPr>
              <w:t>35</w:t>
            </w:r>
          </w:p>
        </w:tc>
        <w:tc>
          <w:tcPr>
            <w:tcW w:w="821" w:type="pct"/>
            <w:hideMark/>
          </w:tcPr>
          <w:p w14:paraId="485A791D" w14:textId="77777777" w:rsidR="00DE4CFA" w:rsidRPr="00CC0D95" w:rsidRDefault="00DE4CFA" w:rsidP="00000DA5">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大陆黄金</w:t>
            </w:r>
          </w:p>
        </w:tc>
        <w:tc>
          <w:tcPr>
            <w:tcW w:w="3743" w:type="pct"/>
            <w:hideMark/>
          </w:tcPr>
          <w:p w14:paraId="3939CCCB" w14:textId="12B88FF1" w:rsidR="00AF7646" w:rsidRPr="00CC0D95" w:rsidRDefault="00AF7646" w:rsidP="00AF7646">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 2017年起，公司采取多项节水措施，如：对公司范围内所有水龙头安装节水装置；对公司范围内所有集水池进行每日流量监测；每周对水系统进行检查，减少漏水情况发生，并对发现的问题及时整改；对员工及承包商进行节水理念的推广宣传；</w:t>
            </w:r>
          </w:p>
          <w:p w14:paraId="51E535D6" w14:textId="79724B1A" w:rsidR="00DE4CFA" w:rsidRPr="00CC0D95" w:rsidRDefault="00AF7646" w:rsidP="00AF7646">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2.2020年开展了CG-GS-SGA-PR-005高效用水及节水项目。</w:t>
            </w:r>
          </w:p>
        </w:tc>
      </w:tr>
    </w:tbl>
    <w:p w14:paraId="24BF8CB4" w14:textId="180A979F" w:rsidR="00DE4CFA" w:rsidRPr="00CC0D95" w:rsidRDefault="00DE4CFA" w:rsidP="00845C83">
      <w:pPr>
        <w:rPr>
          <w:rFonts w:ascii="黑体" w:eastAsia="黑体" w:hAnsi="黑体"/>
          <w:b/>
          <w:bCs/>
        </w:rPr>
      </w:pPr>
    </w:p>
    <w:p w14:paraId="7B518239" w14:textId="77777777" w:rsidR="000952DC" w:rsidRPr="00CC0D95" w:rsidRDefault="000952DC">
      <w:pPr>
        <w:rPr>
          <w:rFonts w:ascii="黑体" w:eastAsia="黑体" w:hAnsi="黑体"/>
          <w:bCs/>
        </w:rPr>
      </w:pPr>
      <w:r w:rsidRPr="00CC0D95">
        <w:rPr>
          <w:rFonts w:ascii="黑体" w:eastAsia="黑体" w:hAnsi="黑体"/>
          <w:bCs/>
        </w:rPr>
        <w:br w:type="page"/>
      </w:r>
    </w:p>
    <w:p w14:paraId="04B757A5" w14:textId="1145B17A" w:rsidR="00E87F5E" w:rsidRPr="00CC0D95" w:rsidRDefault="00896924" w:rsidP="00845C83">
      <w:pPr>
        <w:rPr>
          <w:rFonts w:ascii="黑体" w:eastAsia="黑体" w:hAnsi="黑体"/>
          <w:b/>
          <w:bCs/>
        </w:rPr>
      </w:pPr>
      <w:r w:rsidRPr="00CC0D95">
        <w:rPr>
          <w:rFonts w:ascii="黑体" w:eastAsia="黑体" w:hAnsi="黑体" w:hint="eastAsia"/>
          <w:b/>
          <w:bCs/>
        </w:rPr>
        <w:lastRenderedPageBreak/>
        <w:t>生态环境保护与土地利用</w:t>
      </w:r>
    </w:p>
    <w:p w14:paraId="7A0E0820" w14:textId="6EE4E283" w:rsidR="004471F8" w:rsidRPr="00CC0D95" w:rsidRDefault="004471F8" w:rsidP="004471F8">
      <w:pPr>
        <w:rPr>
          <w:rFonts w:ascii="黑体" w:eastAsia="黑体" w:hAnsi="黑体"/>
          <w:bCs/>
        </w:rPr>
      </w:pPr>
      <w:r w:rsidRPr="00CC0D95">
        <w:rPr>
          <w:rFonts w:ascii="黑体" w:eastAsia="黑体" w:hAnsi="黑体" w:hint="eastAsia"/>
          <w:bCs/>
        </w:rPr>
        <w:t>紫金矿业坚持</w:t>
      </w:r>
      <w:r w:rsidR="005B6FE4" w:rsidRPr="00CC0D95">
        <w:rPr>
          <w:rFonts w:ascii="黑体" w:eastAsia="黑体" w:hAnsi="黑体" w:hint="eastAsia"/>
          <w:bCs/>
        </w:rPr>
        <w:t>集约用地，尽可能减少土地扰动，有效管理土地资源，治理矿山地质灾害、水土流失等，将矿区土地复垦与生态恢复贯穿于矿业活动的每个环节，依据不同开采时期的技术特点和自然环境等因素,在所有项目运营点制定并适时调整复垦和生态修复规划方案，</w:t>
      </w:r>
      <w:r w:rsidR="005B6FE4" w:rsidRPr="00CC0D95">
        <w:rPr>
          <w:rFonts w:ascii="黑体" w:eastAsia="黑体" w:hAnsi="黑体" w:hint="eastAsia"/>
        </w:rPr>
        <w:t>并</w:t>
      </w:r>
      <w:r w:rsidR="00CE7F57" w:rsidRPr="00CC0D95">
        <w:rPr>
          <w:rFonts w:ascii="黑体" w:eastAsia="黑体" w:hAnsi="黑体" w:hint="eastAsia"/>
        </w:rPr>
        <w:t>已覆盖权属企业下的所有运营点。</w:t>
      </w:r>
    </w:p>
    <w:p w14:paraId="04D3BDCC" w14:textId="4A25001F" w:rsidR="00C70A26" w:rsidRPr="00CC0D95" w:rsidRDefault="00C70A26" w:rsidP="004471F8">
      <w:pPr>
        <w:rPr>
          <w:rFonts w:ascii="黑体" w:eastAsia="黑体" w:hAnsi="黑体"/>
          <w:bCs/>
        </w:rPr>
      </w:pPr>
    </w:p>
    <w:p w14:paraId="0EF8773F" w14:textId="144CF5CC" w:rsidR="00C70A26" w:rsidRPr="00CC0D95" w:rsidRDefault="00C70A26" w:rsidP="00C70A26">
      <w:pPr>
        <w:rPr>
          <w:rFonts w:ascii="黑体" w:eastAsia="黑体" w:hAnsi="黑体"/>
          <w:b/>
        </w:rPr>
      </w:pPr>
      <w:r w:rsidRPr="00CC0D95">
        <w:rPr>
          <w:rFonts w:ascii="黑体" w:eastAsia="黑体" w:hAnsi="黑体"/>
          <w:b/>
        </w:rPr>
        <w:t>2020</w:t>
      </w:r>
      <w:r w:rsidRPr="00CC0D95">
        <w:rPr>
          <w:rFonts w:ascii="黑体" w:eastAsia="黑体" w:hAnsi="黑体" w:hint="eastAsia"/>
          <w:b/>
        </w:rPr>
        <w:t>年，</w:t>
      </w:r>
      <w:r w:rsidR="00522A0E" w:rsidRPr="00CC0D95">
        <w:rPr>
          <w:rFonts w:ascii="黑体" w:eastAsia="黑体" w:hAnsi="黑体" w:hint="eastAsia"/>
          <w:b/>
        </w:rPr>
        <w:t>公司</w:t>
      </w:r>
      <w:r w:rsidRPr="00CC0D95">
        <w:rPr>
          <w:rFonts w:ascii="黑体" w:eastAsia="黑体" w:hAnsi="黑体" w:hint="eastAsia"/>
          <w:b/>
        </w:rPr>
        <w:t>制定了生态环境保护目标</w:t>
      </w:r>
    </w:p>
    <w:p w14:paraId="6D036188" w14:textId="4C94D33A" w:rsidR="00C70A26" w:rsidRPr="00CC0D95" w:rsidRDefault="00C70A26" w:rsidP="00C70A26">
      <w:pPr>
        <w:pStyle w:val="af"/>
        <w:numPr>
          <w:ilvl w:val="0"/>
          <w:numId w:val="1"/>
        </w:numPr>
        <w:ind w:firstLineChars="0"/>
        <w:rPr>
          <w:rFonts w:ascii="黑体" w:eastAsia="黑体" w:hAnsi="黑体"/>
        </w:rPr>
      </w:pPr>
      <w:r w:rsidRPr="00CC0D95">
        <w:rPr>
          <w:rFonts w:ascii="黑体" w:eastAsia="黑体" w:hAnsi="黑体" w:hint="eastAsia"/>
        </w:rPr>
        <w:t>至</w:t>
      </w:r>
      <w:r w:rsidRPr="00CC0D95">
        <w:rPr>
          <w:rFonts w:ascii="黑体" w:eastAsia="黑体" w:hAnsi="黑体"/>
        </w:rPr>
        <w:t>2030年，所有运营地点均</w:t>
      </w:r>
      <w:r w:rsidR="00F97A23">
        <w:rPr>
          <w:rFonts w:ascii="黑体" w:eastAsia="黑体" w:hAnsi="黑体" w:hint="eastAsia"/>
        </w:rPr>
        <w:t>将</w:t>
      </w:r>
      <w:r w:rsidRPr="00CC0D95">
        <w:rPr>
          <w:rFonts w:ascii="黑体" w:eastAsia="黑体" w:hAnsi="黑体"/>
        </w:rPr>
        <w:t>制定并实施生物多样性保护计划</w:t>
      </w:r>
    </w:p>
    <w:p w14:paraId="66CCC1A0" w14:textId="19857A4F" w:rsidR="00C70A26" w:rsidRPr="00CC0D95" w:rsidRDefault="00CE7F57">
      <w:pPr>
        <w:pStyle w:val="af"/>
        <w:numPr>
          <w:ilvl w:val="0"/>
          <w:numId w:val="1"/>
        </w:numPr>
        <w:ind w:firstLineChars="0"/>
        <w:rPr>
          <w:rFonts w:ascii="黑体" w:eastAsia="黑体" w:hAnsi="黑体"/>
        </w:rPr>
      </w:pPr>
      <w:r w:rsidRPr="00CC0D95">
        <w:rPr>
          <w:rFonts w:ascii="黑体" w:eastAsia="黑体" w:hAnsi="黑体" w:hint="eastAsia"/>
        </w:rPr>
        <w:t>每个财政年度内，</w:t>
      </w:r>
      <w:r w:rsidR="00C70A26" w:rsidRPr="00CC0D95">
        <w:rPr>
          <w:rFonts w:ascii="黑体" w:eastAsia="黑体" w:hAnsi="黑体" w:hint="eastAsia"/>
        </w:rPr>
        <w:t>实现较大以上突发环境事件为零、生态毁损事件为零</w:t>
      </w:r>
    </w:p>
    <w:p w14:paraId="1B4C1B0E" w14:textId="1A23E864" w:rsidR="00C70A26" w:rsidRPr="00CC0D95" w:rsidRDefault="00C70A26" w:rsidP="004471F8">
      <w:pPr>
        <w:rPr>
          <w:rFonts w:ascii="黑体" w:eastAsia="黑体" w:hAnsi="黑体"/>
          <w:bCs/>
        </w:rPr>
      </w:pPr>
    </w:p>
    <w:p w14:paraId="26D7ACDC" w14:textId="4531323F" w:rsidR="000F2A1F" w:rsidRPr="00CC0D95" w:rsidRDefault="000F2A1F" w:rsidP="000F2A1F">
      <w:pPr>
        <w:rPr>
          <w:rFonts w:ascii="黑体" w:eastAsia="黑体" w:hAnsi="黑体"/>
          <w:b/>
          <w:bCs/>
        </w:rPr>
      </w:pPr>
      <w:r w:rsidRPr="00CC0D95">
        <w:rPr>
          <w:rFonts w:ascii="黑体" w:eastAsia="黑体" w:hAnsi="黑体" w:hint="eastAsia"/>
          <w:b/>
          <w:bCs/>
        </w:rPr>
        <w:t>生态系统保护项目</w:t>
      </w:r>
    </w:p>
    <w:p w14:paraId="09F31D23" w14:textId="7605A090" w:rsidR="000F2A1F" w:rsidRPr="00CC0D95" w:rsidRDefault="00522A0E" w:rsidP="000F2A1F">
      <w:pPr>
        <w:rPr>
          <w:rFonts w:ascii="黑体" w:eastAsia="黑体" w:hAnsi="黑体"/>
        </w:rPr>
      </w:pPr>
      <w:r w:rsidRPr="00CC0D95">
        <w:rPr>
          <w:rFonts w:ascii="黑体" w:eastAsia="黑体" w:hAnsi="黑体" w:hint="eastAsia"/>
          <w:bCs/>
        </w:rPr>
        <w:t>由于公司</w:t>
      </w:r>
      <w:r w:rsidR="000F2A1F" w:rsidRPr="00CC0D95">
        <w:rPr>
          <w:rFonts w:ascii="黑体" w:eastAsia="黑体" w:hAnsi="黑体" w:hint="eastAsia"/>
          <w:bCs/>
        </w:rPr>
        <w:t>采矿和冶炼活动会影响当地生态环境</w:t>
      </w:r>
      <w:r w:rsidRPr="00CC0D95">
        <w:rPr>
          <w:rFonts w:ascii="黑体" w:eastAsia="黑体" w:hAnsi="黑体" w:hint="eastAsia"/>
          <w:bCs/>
        </w:rPr>
        <w:t>，</w:t>
      </w:r>
      <w:r w:rsidR="000F2A1F" w:rsidRPr="00CC0D95">
        <w:rPr>
          <w:rFonts w:ascii="黑体" w:eastAsia="黑体" w:hAnsi="黑体" w:hint="eastAsia"/>
          <w:bCs/>
        </w:rPr>
        <w:t>我们在所有运营点针对性地实施生态保护措施，各运营点生态环境保护措施一览如下</w:t>
      </w:r>
      <w:r w:rsidR="000F2A1F" w:rsidRPr="00CC0D95">
        <w:rPr>
          <w:rFonts w:ascii="黑体" w:eastAsia="黑体" w:hAnsi="黑体" w:hint="eastAsia"/>
        </w:rPr>
        <w:t>：</w:t>
      </w:r>
    </w:p>
    <w:tbl>
      <w:tblPr>
        <w:tblStyle w:val="4-3"/>
        <w:tblW w:w="5000" w:type="pct"/>
        <w:tblLook w:val="04A0" w:firstRow="1" w:lastRow="0" w:firstColumn="1" w:lastColumn="0" w:noHBand="0" w:noVBand="1"/>
      </w:tblPr>
      <w:tblGrid>
        <w:gridCol w:w="1130"/>
        <w:gridCol w:w="2126"/>
        <w:gridCol w:w="9694"/>
      </w:tblGrid>
      <w:tr w:rsidR="000F2A1F" w:rsidRPr="00CC0D95" w14:paraId="07B090EB" w14:textId="77777777" w:rsidTr="00963E0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3"/>
          </w:tcPr>
          <w:p w14:paraId="4EB16D07" w14:textId="0C9926E4" w:rsidR="000F2A1F" w:rsidRPr="00CC0D95" w:rsidRDefault="000F2A1F" w:rsidP="00963E04">
            <w:pPr>
              <w:rPr>
                <w:rFonts w:ascii="黑体" w:eastAsia="黑体" w:hAnsi="黑体"/>
              </w:rPr>
            </w:pPr>
            <w:r w:rsidRPr="00CC0D95">
              <w:rPr>
                <w:rFonts w:ascii="黑体" w:eastAsia="黑体" w:hAnsi="黑体" w:hint="eastAsia"/>
              </w:rPr>
              <w:t>紫金矿业</w:t>
            </w:r>
            <w:r w:rsidR="00CE7F57" w:rsidRPr="00CC0D95">
              <w:rPr>
                <w:rFonts w:ascii="黑体" w:eastAsia="黑体" w:hAnsi="黑体" w:hint="eastAsia"/>
              </w:rPr>
              <w:t>生物多样性保护</w:t>
            </w:r>
            <w:r w:rsidRPr="00CC0D95">
              <w:rPr>
                <w:rFonts w:ascii="黑体" w:eastAsia="黑体" w:hAnsi="黑体" w:hint="eastAsia"/>
              </w:rPr>
              <w:t>措施概览</w:t>
            </w:r>
          </w:p>
        </w:tc>
      </w:tr>
      <w:tr w:rsidR="000F2A1F" w:rsidRPr="00CC0D95" w14:paraId="46F19833" w14:textId="77777777" w:rsidTr="00963E0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436" w:type="pct"/>
            <w:hideMark/>
          </w:tcPr>
          <w:p w14:paraId="1BB44604"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序号</w:t>
            </w:r>
          </w:p>
        </w:tc>
        <w:tc>
          <w:tcPr>
            <w:tcW w:w="821" w:type="pct"/>
            <w:hideMark/>
          </w:tcPr>
          <w:p w14:paraId="6DEEB53B" w14:textId="77777777" w:rsidR="000F2A1F" w:rsidRPr="00CC0D95" w:rsidRDefault="000F2A1F" w:rsidP="00963E04">
            <w:pPr>
              <w:spacing w:after="160" w:line="259" w:lineRule="auto"/>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企业名称</w:t>
            </w:r>
          </w:p>
        </w:tc>
        <w:tc>
          <w:tcPr>
            <w:tcW w:w="3743" w:type="pct"/>
            <w:hideMark/>
          </w:tcPr>
          <w:p w14:paraId="79AB97F5" w14:textId="1E204BCB" w:rsidR="000F2A1F" w:rsidRPr="00CC0D95" w:rsidRDefault="00054402" w:rsidP="00963E04">
            <w:pPr>
              <w:spacing w:after="160" w:line="259" w:lineRule="auto"/>
              <w:cnfStyle w:val="100000000000" w:firstRow="1"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生态环境保护</w:t>
            </w:r>
            <w:r w:rsidR="000F2A1F" w:rsidRPr="00CC0D95">
              <w:rPr>
                <w:rFonts w:ascii="黑体" w:eastAsia="黑体" w:hAnsi="黑体" w:hint="eastAsia"/>
              </w:rPr>
              <w:t>措施</w:t>
            </w:r>
          </w:p>
        </w:tc>
      </w:tr>
      <w:tr w:rsidR="000F2A1F" w:rsidRPr="00CC0D95" w14:paraId="6DFDDBD3"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D68C2A8"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w:t>
            </w:r>
          </w:p>
        </w:tc>
        <w:tc>
          <w:tcPr>
            <w:tcW w:w="821" w:type="pct"/>
            <w:hideMark/>
          </w:tcPr>
          <w:p w14:paraId="7700709C"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紫金山金铜矿</w:t>
            </w:r>
          </w:p>
        </w:tc>
        <w:tc>
          <w:tcPr>
            <w:tcW w:w="3743" w:type="pct"/>
            <w:hideMark/>
          </w:tcPr>
          <w:p w14:paraId="2C0F9CC4" w14:textId="1076336A" w:rsidR="000F2A1F" w:rsidRPr="00CC0D95" w:rsidRDefault="00054402"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2018年-2020年7月底，紫金山金铜矿主要对金矿堆渣场边坡、铜矿堆场边坡、排土场终了区域进行植被绿化，对矿区主干道两侧区域进行美化工程，期间种植苗木株数约43万株，绿化恢复面积2819.81亩。</w:t>
            </w:r>
          </w:p>
        </w:tc>
      </w:tr>
      <w:tr w:rsidR="000F2A1F" w:rsidRPr="00CC0D95" w14:paraId="5A16DAB1"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EE71893"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2</w:t>
            </w:r>
          </w:p>
        </w:tc>
        <w:tc>
          <w:tcPr>
            <w:tcW w:w="821" w:type="pct"/>
            <w:hideMark/>
          </w:tcPr>
          <w:p w14:paraId="42A6A109"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武平紫金</w:t>
            </w:r>
          </w:p>
        </w:tc>
        <w:tc>
          <w:tcPr>
            <w:tcW w:w="3743" w:type="pct"/>
            <w:hideMark/>
          </w:tcPr>
          <w:p w14:paraId="019EF3E0" w14:textId="77777777" w:rsidR="00054402" w:rsidRPr="00CC0D95" w:rsidRDefault="00054402" w:rsidP="00054402">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1.2017年植被恢复面积3.5万平方米，其中点播草籽3.4万平方米，种植马尼拉草皮3700平方米、马尾松500株；</w:t>
            </w:r>
          </w:p>
          <w:p w14:paraId="49FE8D80" w14:textId="77777777" w:rsidR="00054402" w:rsidRPr="00CC0D95" w:rsidRDefault="00054402" w:rsidP="00054402">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2.2018年植被恢复面积17750平方米，种植马尾松1550株；</w:t>
            </w:r>
          </w:p>
          <w:p w14:paraId="58413EE6" w14:textId="45873906" w:rsidR="000F2A1F" w:rsidRPr="00CC0D95" w:rsidRDefault="00054402" w:rsidP="00054402">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3.2019年排土场280平台种植马尾松8000株，植被恢复面积18464平方米。</w:t>
            </w:r>
          </w:p>
        </w:tc>
      </w:tr>
      <w:tr w:rsidR="000F2A1F" w:rsidRPr="00CC0D95" w14:paraId="1104BE6B"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9D09523"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3</w:t>
            </w:r>
          </w:p>
        </w:tc>
        <w:tc>
          <w:tcPr>
            <w:tcW w:w="821" w:type="pct"/>
            <w:hideMark/>
          </w:tcPr>
          <w:p w14:paraId="11F63B94"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新疆阿舍勒铜业</w:t>
            </w:r>
          </w:p>
        </w:tc>
        <w:tc>
          <w:tcPr>
            <w:tcW w:w="3743" w:type="pct"/>
            <w:hideMark/>
          </w:tcPr>
          <w:p w14:paraId="2E586AC4" w14:textId="3A6B61A3" w:rsidR="000F2A1F" w:rsidRPr="00CC0D95" w:rsidRDefault="00054402"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2018年尾矿坝植树20000余株，绿化道路两边向哈巴河县城方向延伸了6公里，种植杨树近20000株。</w:t>
            </w:r>
          </w:p>
        </w:tc>
      </w:tr>
      <w:tr w:rsidR="000F2A1F" w:rsidRPr="00CC0D95" w14:paraId="059E0B07"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E09C0D8"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lastRenderedPageBreak/>
              <w:t>4</w:t>
            </w:r>
          </w:p>
        </w:tc>
        <w:tc>
          <w:tcPr>
            <w:tcW w:w="821" w:type="pct"/>
            <w:hideMark/>
          </w:tcPr>
          <w:p w14:paraId="57382497"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新疆金宝矿业</w:t>
            </w:r>
          </w:p>
        </w:tc>
        <w:tc>
          <w:tcPr>
            <w:tcW w:w="3743" w:type="pct"/>
            <w:hideMark/>
          </w:tcPr>
          <w:p w14:paraId="1FE09417" w14:textId="19CCE1CA" w:rsidR="000F2A1F" w:rsidRPr="00CC0D95" w:rsidRDefault="00054402"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新疆金宝矿业2017-2019年新种植树木6种24668棵，播撒草籽6651公斤。</w:t>
            </w:r>
          </w:p>
        </w:tc>
      </w:tr>
      <w:tr w:rsidR="000F2A1F" w:rsidRPr="00CC0D95" w14:paraId="5501A2C0"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B19C8C3"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5</w:t>
            </w:r>
          </w:p>
        </w:tc>
        <w:tc>
          <w:tcPr>
            <w:tcW w:w="821" w:type="pct"/>
            <w:hideMark/>
          </w:tcPr>
          <w:p w14:paraId="4737A3AD"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新疆紫金锌业</w:t>
            </w:r>
          </w:p>
        </w:tc>
        <w:tc>
          <w:tcPr>
            <w:tcW w:w="3743" w:type="pct"/>
            <w:hideMark/>
          </w:tcPr>
          <w:p w14:paraId="3DB8BBAB" w14:textId="77777777" w:rsidR="00054402"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1.2018年完成原1#氧化矿堆场、选矿厂周边绿化区19万平米生态复垦，种植花草树木7种13380棵，播撒草籽3种3600公斤，成活率达到了80%；            </w:t>
            </w:r>
          </w:p>
          <w:p w14:paraId="4AB3EC21" w14:textId="77777777" w:rsidR="00054402" w:rsidRPr="00CC0D95" w:rsidRDefault="00054402" w:rsidP="00054402">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2.2019年完成办公区、汽修厂及通往选厂道路约4480平方米生态复垦，种植花草树木10种10200棵，成活率达到了85%；</w:t>
            </w:r>
          </w:p>
          <w:p w14:paraId="54C9990E" w14:textId="572BE9C4" w:rsidR="000F2A1F" w:rsidRPr="00CC0D95" w:rsidRDefault="00054402" w:rsidP="00054402">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3.2020年完成矿区1.59万平方米生态复垦，种植树木1种10235棵，生活区草坪绿化5800平方米，成活率达到了85%。            </w:t>
            </w:r>
          </w:p>
        </w:tc>
      </w:tr>
      <w:tr w:rsidR="000F2A1F" w:rsidRPr="00CC0D95" w14:paraId="1551D070"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ACD7279"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6</w:t>
            </w:r>
          </w:p>
        </w:tc>
        <w:tc>
          <w:tcPr>
            <w:tcW w:w="821" w:type="pct"/>
            <w:hideMark/>
          </w:tcPr>
          <w:p w14:paraId="76AD53CF"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青海威斯特铜业</w:t>
            </w:r>
          </w:p>
        </w:tc>
        <w:tc>
          <w:tcPr>
            <w:tcW w:w="3743" w:type="pct"/>
            <w:hideMark/>
          </w:tcPr>
          <w:p w14:paraId="636A8A41" w14:textId="28A98100" w:rsidR="00054402" w:rsidRPr="00CC0D95" w:rsidRDefault="00054402" w:rsidP="00054402">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1.2018年共计完成绿化面积11.72 万平方米，美化矿区50万平方米，补种1万平方米；</w:t>
            </w:r>
          </w:p>
          <w:p w14:paraId="0946D002" w14:textId="6AAD131F" w:rsidR="00054402" w:rsidRPr="00CC0D95" w:rsidRDefault="00054402" w:rsidP="00054402">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2.2019年完成采场地磅房北侧边坡原始地貌裸露区域点种面积2.78万平方米、西排土场4230平台南侧边坡覆土绿化面积0.9万平方米，矿区内80米浓密池周边、选铜前平台及矿区美化补种共计约1万平方米；</w:t>
            </w:r>
          </w:p>
          <w:p w14:paraId="727533D1" w14:textId="7CA6A1E2" w:rsidR="000F2A1F" w:rsidRPr="00CC0D95" w:rsidRDefault="00054402" w:rsidP="00054402">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3.2020年生态恢复治理方案以尾矿库、拦渣坝北侧边坡、排土场的绿化工程为主，并对长势不佳绿化区域进行养护追肥。</w:t>
            </w:r>
          </w:p>
        </w:tc>
      </w:tr>
      <w:tr w:rsidR="000F2A1F" w:rsidRPr="00CC0D95" w14:paraId="459352C8"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EB627BC"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7</w:t>
            </w:r>
          </w:p>
        </w:tc>
        <w:tc>
          <w:tcPr>
            <w:tcW w:w="821" w:type="pct"/>
            <w:hideMark/>
          </w:tcPr>
          <w:p w14:paraId="2D1F4957"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贵州紫金矿业</w:t>
            </w:r>
          </w:p>
        </w:tc>
        <w:tc>
          <w:tcPr>
            <w:tcW w:w="3743" w:type="pct"/>
            <w:hideMark/>
          </w:tcPr>
          <w:p w14:paraId="2666A52E" w14:textId="77777777" w:rsidR="00054402"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1.2018年在尾矿库周边种植了1.5万株油麻藤；  </w:t>
            </w:r>
          </w:p>
          <w:p w14:paraId="68CAE751" w14:textId="5A7D5FF9" w:rsidR="00054402"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2.2019年2.5万立方米</w:t>
            </w:r>
            <w:r w:rsidR="00D25431" w:rsidRPr="00CC0D95">
              <w:rPr>
                <w:rFonts w:ascii="黑体" w:eastAsia="黑体" w:hAnsi="黑体"/>
              </w:rPr>
              <w:t>/</w:t>
            </w:r>
            <w:r w:rsidR="00D25431" w:rsidRPr="00CC0D95">
              <w:rPr>
                <w:rFonts w:ascii="黑体" w:eastAsia="黑体" w:hAnsi="黑体" w:hint="eastAsia"/>
              </w:rPr>
              <w:t>天</w:t>
            </w:r>
            <w:r w:rsidRPr="00CC0D95">
              <w:rPr>
                <w:rFonts w:ascii="黑体" w:eastAsia="黑体" w:hAnsi="黑体" w:hint="eastAsia"/>
              </w:rPr>
              <w:t xml:space="preserve">矿坑水处理边坡生态恢复，共种植松树200棵、紫叶李50棵、桂花80棵、杨梅20棵、批把树20棵、播撒草籽150公斤；            </w:t>
            </w:r>
          </w:p>
          <w:p w14:paraId="40467B51" w14:textId="77777777" w:rsidR="00054402"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3.2019年长田矿区主井边坡生态恢复，种植树木3种1650棵；                                 </w:t>
            </w:r>
          </w:p>
          <w:p w14:paraId="34A89923" w14:textId="021A2693" w:rsidR="00054402"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4.2019年膏体旁边生态恢复，种植树木5种150棵；</w:t>
            </w:r>
          </w:p>
          <w:p w14:paraId="0AB04BBE" w14:textId="77777777" w:rsidR="003F45CF"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 xml:space="preserve">5.2020年尾矿库生态恢复，种植树木2种490棵、播撒草籽600公斤；                           </w:t>
            </w:r>
          </w:p>
          <w:p w14:paraId="4307980D" w14:textId="61260590" w:rsidR="00054402" w:rsidRPr="00CC0D95" w:rsidRDefault="00054402" w:rsidP="00054402">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6.2020年3号风井生态恢复，播撒草籽500公斤。</w:t>
            </w:r>
          </w:p>
          <w:p w14:paraId="244D53C4" w14:textId="1560F761" w:rsidR="000F2A1F" w:rsidRPr="00CC0D95" w:rsidRDefault="00054402" w:rsidP="00054402">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7.2号渣场生态恢复，种植彩红杨364棵。</w:t>
            </w:r>
          </w:p>
        </w:tc>
      </w:tr>
      <w:tr w:rsidR="000F2A1F" w:rsidRPr="00CC0D95" w14:paraId="32F53C5E"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FDB8E8F"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8</w:t>
            </w:r>
          </w:p>
        </w:tc>
        <w:tc>
          <w:tcPr>
            <w:tcW w:w="821" w:type="pct"/>
            <w:hideMark/>
          </w:tcPr>
          <w:p w14:paraId="64F8DDDC"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文山麻栗坡紫金钨业</w:t>
            </w:r>
          </w:p>
        </w:tc>
        <w:tc>
          <w:tcPr>
            <w:tcW w:w="3743" w:type="pct"/>
            <w:hideMark/>
          </w:tcPr>
          <w:p w14:paraId="20889125" w14:textId="77777777" w:rsidR="00054402" w:rsidRPr="00CC0D95" w:rsidRDefault="00054402" w:rsidP="00054402">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1.对临时性建设项目完工后及时覆土、绿化；</w:t>
            </w:r>
          </w:p>
          <w:p w14:paraId="3A643FED" w14:textId="75D74520" w:rsidR="000F2A1F" w:rsidRPr="00CC0D95" w:rsidRDefault="00054402" w:rsidP="00054402">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2.近三年累计种植各类花卉、树木1.3万棵，覆土绿化面积约3.7万平方米。</w:t>
            </w:r>
          </w:p>
        </w:tc>
      </w:tr>
      <w:tr w:rsidR="000F2A1F" w:rsidRPr="00CC0D95" w14:paraId="695B9120"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519B0C1"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9</w:t>
            </w:r>
          </w:p>
        </w:tc>
        <w:tc>
          <w:tcPr>
            <w:tcW w:w="821" w:type="pct"/>
            <w:hideMark/>
          </w:tcPr>
          <w:p w14:paraId="459E7DFB"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元阳华西黄金</w:t>
            </w:r>
          </w:p>
        </w:tc>
        <w:tc>
          <w:tcPr>
            <w:tcW w:w="3743" w:type="pct"/>
            <w:hideMark/>
          </w:tcPr>
          <w:p w14:paraId="6C53E3EB" w14:textId="6AC3BEAB" w:rsidR="000F2A1F" w:rsidRPr="00CC0D95" w:rsidRDefault="00054402"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在排渣场、平硐临时渣石堆场降坡覆土植树绿化，共覆土15360平方米</w:t>
            </w:r>
            <w:r w:rsidRPr="00CC0D95">
              <w:rPr>
                <w:rFonts w:ascii="黑体" w:eastAsia="黑体" w:hAnsi="黑体" w:cs="黑体" w:hint="eastAsia"/>
              </w:rPr>
              <w:t>，共植树</w:t>
            </w:r>
            <w:r w:rsidRPr="00CC0D95">
              <w:rPr>
                <w:rFonts w:ascii="黑体" w:eastAsia="黑体" w:hAnsi="黑体" w:hint="eastAsia"/>
              </w:rPr>
              <w:t>15080棵。</w:t>
            </w:r>
          </w:p>
        </w:tc>
      </w:tr>
      <w:tr w:rsidR="000F2A1F" w:rsidRPr="00CC0D95" w14:paraId="44FEB9D7"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8DB620C"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lastRenderedPageBreak/>
              <w:t>10</w:t>
            </w:r>
          </w:p>
        </w:tc>
        <w:tc>
          <w:tcPr>
            <w:tcW w:w="821" w:type="pct"/>
            <w:hideMark/>
          </w:tcPr>
          <w:p w14:paraId="134D5601"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陇南紫金</w:t>
            </w:r>
          </w:p>
        </w:tc>
        <w:tc>
          <w:tcPr>
            <w:tcW w:w="3743" w:type="pct"/>
            <w:hideMark/>
          </w:tcPr>
          <w:p w14:paraId="397BEE1B" w14:textId="18132CA2" w:rsidR="006E3DD3" w:rsidRPr="00CC0D95" w:rsidRDefault="006E3DD3" w:rsidP="006E3DD3">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1.2018年共栽植柳树350株、樱花50株、刺槐13000株、樟子松214株、云杉2787株、花椒树12000株、落叶松10800株、油松39750株、华山松7000株、播撒三叶草籽1500公斤、小麦籽2000公斤、苜蓿籽7000公斤、油菜籽1000公斤，恢复治理面积约890亩；</w:t>
            </w:r>
          </w:p>
          <w:p w14:paraId="626A5F78" w14:textId="3D4F6367" w:rsidR="006E3DD3" w:rsidRPr="00CC0D95" w:rsidRDefault="006E3DD3" w:rsidP="006E3DD3">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2.2019年共栽植云杉26660株、华山松313903株、油松234540株、落叶松35944株、刺槐89100株、构树10200株、爬山虎1100株，播撒苜蓿19575公斤、小麦102990公斤、高羊茅326公斤、波斯菊1060公斤、黑麦草826公斤、紫穗槐1250公斤、狗牙根826公斤、刺槐籽500公斤。挂网喷浆12.4万平、素喷3.12万平，恢复治理3346亩（累计治理9379.8亩）、投资3082万元（累计投资11000万元）；</w:t>
            </w:r>
          </w:p>
          <w:p w14:paraId="18E930B8" w14:textId="445A1FCC" w:rsidR="000F2A1F" w:rsidRPr="00CC0D95" w:rsidRDefault="006E3DD3" w:rsidP="006E3DD3">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3.2020年共栽植油松24676株、刺槐12650株。采矿厂组织挂网喷浆约29000平方米、素喷67600平方米、恢复治理736亩。</w:t>
            </w:r>
          </w:p>
        </w:tc>
      </w:tr>
      <w:tr w:rsidR="000F2A1F" w:rsidRPr="00CC0D95" w14:paraId="53941F64"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B2C5361"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11</w:t>
            </w:r>
          </w:p>
        </w:tc>
        <w:tc>
          <w:tcPr>
            <w:tcW w:w="821" w:type="pct"/>
            <w:hideMark/>
          </w:tcPr>
          <w:p w14:paraId="6E87AE1E"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洛宁华泰</w:t>
            </w:r>
          </w:p>
        </w:tc>
        <w:tc>
          <w:tcPr>
            <w:tcW w:w="3743" w:type="pct"/>
            <w:hideMark/>
          </w:tcPr>
          <w:p w14:paraId="4A69B00F" w14:textId="3A1D1327" w:rsidR="000F2A1F" w:rsidRPr="00CC0D95" w:rsidRDefault="006E3DD3"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对不在使用的渣坡进行覆土植绿，新种刺槐（苗）、紫穗槐（苗）各9000余棵，近三年，共恢复植被面积1150亩。</w:t>
            </w:r>
          </w:p>
        </w:tc>
      </w:tr>
      <w:tr w:rsidR="000F2A1F" w:rsidRPr="00CC0D95" w14:paraId="4D84D7F7"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4852767"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12</w:t>
            </w:r>
          </w:p>
        </w:tc>
        <w:tc>
          <w:tcPr>
            <w:tcW w:w="821" w:type="pct"/>
            <w:hideMark/>
          </w:tcPr>
          <w:p w14:paraId="33457FB9"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洛阳坤宇矿业</w:t>
            </w:r>
          </w:p>
        </w:tc>
        <w:tc>
          <w:tcPr>
            <w:tcW w:w="3743" w:type="pct"/>
            <w:hideMark/>
          </w:tcPr>
          <w:p w14:paraId="0C41A5DD" w14:textId="5578B6C8" w:rsidR="000F2A1F" w:rsidRPr="00CC0D95" w:rsidRDefault="006E3DD3"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截至目前已累计恢复治理废石渣场146处，栽植各类树苗40000余棵，植被恢复1030亩，占总面积95%；同时投入60余万元高标准对上宫、五龙矿部生活区、办公区进行整体规划绿化，种植了黄杨球、银杏及草坪等乔灌木和草本植物3500棵，矿区绿化面积达到6500平方米</w:t>
            </w:r>
            <w:r w:rsidRPr="00CC0D95">
              <w:rPr>
                <w:rFonts w:ascii="黑体" w:eastAsia="黑体" w:hAnsi="黑体" w:cs="黑体" w:hint="eastAsia"/>
              </w:rPr>
              <w:t>，矿区生态环境明显提升；</w:t>
            </w:r>
            <w:r w:rsidRPr="00CC0D95">
              <w:rPr>
                <w:rFonts w:ascii="黑体" w:eastAsia="黑体" w:hAnsi="黑体" w:hint="eastAsia"/>
              </w:rPr>
              <w:t>2020年3-4月组织各部门人员到刁崖竖井、870、908坑口、47线大竖井、刺楞沟尾矿库等工业场地、渣坡开展植树活动，共计种植刺槐10000余棵。</w:t>
            </w:r>
          </w:p>
        </w:tc>
      </w:tr>
      <w:tr w:rsidR="000F2A1F" w:rsidRPr="00CC0D95" w14:paraId="0CE16E0F"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C5DFFE9"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13</w:t>
            </w:r>
          </w:p>
        </w:tc>
        <w:tc>
          <w:tcPr>
            <w:tcW w:w="821" w:type="pct"/>
            <w:hideMark/>
          </w:tcPr>
          <w:p w14:paraId="3D2F7E0A"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珲春紫金</w:t>
            </w:r>
          </w:p>
        </w:tc>
        <w:tc>
          <w:tcPr>
            <w:tcW w:w="3743" w:type="pct"/>
            <w:hideMark/>
          </w:tcPr>
          <w:p w14:paraId="0C04BB7B" w14:textId="65A3D376" w:rsidR="006E3DD3" w:rsidRPr="00CC0D95" w:rsidRDefault="006E3DD3" w:rsidP="006E3DD3">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1.收集排土场和2#3#尾矿库采伐区的表土，对表土进行清运，并有序堆存，用于后期矿山比矿后生态环境恢复和土地复垦，2018-2020年共计有序收集和堆存表土60万立方米</w:t>
            </w:r>
            <w:r w:rsidRPr="00CC0D95">
              <w:rPr>
                <w:rFonts w:ascii="黑体" w:eastAsia="黑体" w:hAnsi="黑体" w:cs="黑体" w:hint="eastAsia"/>
              </w:rPr>
              <w:t>，同时对</w:t>
            </w:r>
            <w:r w:rsidRPr="00CC0D95">
              <w:rPr>
                <w:rFonts w:ascii="黑体" w:eastAsia="黑体" w:hAnsi="黑体" w:hint="eastAsia"/>
              </w:rPr>
              <w:t>4处临时表土堆场进行了种草绿化，防止扬尘产生；</w:t>
            </w:r>
          </w:p>
          <w:p w14:paraId="29C1DA53" w14:textId="7CA53D9D" w:rsidR="000F2A1F" w:rsidRPr="00CC0D95" w:rsidRDefault="006E3DD3" w:rsidP="006E3DD3">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2.2017-2020年对露采530</w:t>
            </w:r>
            <w:r w:rsidR="00D25431" w:rsidRPr="00CC0D95">
              <w:rPr>
                <w:rFonts w:ascii="黑体" w:eastAsia="黑体" w:hAnsi="黑体" w:hint="eastAsia"/>
              </w:rPr>
              <w:t>米</w:t>
            </w:r>
            <w:r w:rsidRPr="00CC0D95">
              <w:rPr>
                <w:rFonts w:ascii="黑体" w:eastAsia="黑体" w:hAnsi="黑体" w:hint="eastAsia"/>
              </w:rPr>
              <w:t>排土场、2#排土场、1#排土场655平台、590平台、580排土场以及运矿道路挡墙进行了覆土绿化，新增绿化面积215450平方米。</w:t>
            </w:r>
          </w:p>
        </w:tc>
      </w:tr>
      <w:tr w:rsidR="000F2A1F" w:rsidRPr="00CC0D95" w14:paraId="5B31406E"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F47E900"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14</w:t>
            </w:r>
          </w:p>
        </w:tc>
        <w:tc>
          <w:tcPr>
            <w:tcW w:w="821" w:type="pct"/>
            <w:hideMark/>
          </w:tcPr>
          <w:p w14:paraId="44C27DA4"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黑龙江多宝山铜业</w:t>
            </w:r>
          </w:p>
        </w:tc>
        <w:tc>
          <w:tcPr>
            <w:tcW w:w="3743" w:type="pct"/>
            <w:hideMark/>
          </w:tcPr>
          <w:p w14:paraId="576F0EEB" w14:textId="6E2F6D77" w:rsidR="006E3DD3" w:rsidRPr="00CC0D95" w:rsidRDefault="006E3DD3" w:rsidP="006E3DD3">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1.多宝山铜业2018年对堆场及排土场进行覆土绿化水土保持，绿化面积128000平方米；</w:t>
            </w:r>
          </w:p>
          <w:p w14:paraId="745AD1D8" w14:textId="5A9C3838" w:rsidR="000F2A1F" w:rsidRPr="00CC0D95" w:rsidRDefault="006E3DD3" w:rsidP="006E3DD3">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2.多宝山铜业2020年建立铜山矿植物园以保护当地生态，新种植树木6种830余棵、播撒草籽及铺设草皮43000余平方米。</w:t>
            </w:r>
          </w:p>
        </w:tc>
      </w:tr>
      <w:tr w:rsidR="006E3DD3" w:rsidRPr="00CC0D95" w14:paraId="759368F8"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B81AAA2" w14:textId="77777777" w:rsidR="006E3DD3" w:rsidRPr="00CC0D95" w:rsidRDefault="006E3DD3" w:rsidP="006E3DD3">
            <w:pPr>
              <w:spacing w:after="160" w:line="259" w:lineRule="auto"/>
              <w:rPr>
                <w:rFonts w:ascii="黑体" w:eastAsia="黑体" w:hAnsi="黑体"/>
              </w:rPr>
            </w:pPr>
            <w:r w:rsidRPr="00CC0D95">
              <w:rPr>
                <w:rFonts w:ascii="黑体" w:eastAsia="黑体" w:hAnsi="黑体" w:hint="eastAsia"/>
              </w:rPr>
              <w:lastRenderedPageBreak/>
              <w:t>15</w:t>
            </w:r>
          </w:p>
        </w:tc>
        <w:tc>
          <w:tcPr>
            <w:tcW w:w="821" w:type="pct"/>
            <w:hideMark/>
          </w:tcPr>
          <w:p w14:paraId="087BC732" w14:textId="77777777" w:rsidR="006E3DD3" w:rsidRPr="00CC0D95" w:rsidRDefault="006E3DD3" w:rsidP="006E3DD3">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乌拉特后旗紫金矿业</w:t>
            </w:r>
          </w:p>
        </w:tc>
        <w:tc>
          <w:tcPr>
            <w:tcW w:w="3743" w:type="pct"/>
            <w:hideMark/>
          </w:tcPr>
          <w:p w14:paraId="0F958170" w14:textId="2DD6D641" w:rsidR="006E3DD3" w:rsidRPr="00CC0D95" w:rsidRDefault="006E3DD3" w:rsidP="006E3DD3">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2017</w:t>
            </w:r>
            <w:r w:rsidRPr="00CC0D95">
              <w:rPr>
                <w:rFonts w:ascii="黑体" w:eastAsia="黑体" w:hAnsi="黑体" w:hint="eastAsia"/>
              </w:rPr>
              <w:t>年至</w:t>
            </w:r>
            <w:r w:rsidRPr="00CC0D95">
              <w:rPr>
                <w:rFonts w:ascii="黑体" w:eastAsia="黑体" w:hAnsi="黑体"/>
              </w:rPr>
              <w:t>2019</w:t>
            </w:r>
            <w:r w:rsidRPr="00CC0D95">
              <w:rPr>
                <w:rFonts w:ascii="黑体" w:eastAsia="黑体" w:hAnsi="黑体" w:hint="eastAsia"/>
              </w:rPr>
              <w:t>年，对矿区及周边进行植被恢复和绿化，累计新增绿化面积</w:t>
            </w:r>
            <w:r w:rsidRPr="00CC0D95">
              <w:rPr>
                <w:rFonts w:ascii="黑体" w:eastAsia="黑体" w:hAnsi="黑体"/>
              </w:rPr>
              <w:t>10</w:t>
            </w:r>
            <w:r w:rsidRPr="00CC0D95">
              <w:rPr>
                <w:rFonts w:ascii="黑体" w:eastAsia="黑体" w:hAnsi="黑体" w:hint="eastAsia"/>
              </w:rPr>
              <w:t>万平，种树数目</w:t>
            </w:r>
            <w:r w:rsidRPr="00CC0D95">
              <w:rPr>
                <w:rFonts w:ascii="黑体" w:eastAsia="黑体" w:hAnsi="黑体"/>
              </w:rPr>
              <w:t>5000</w:t>
            </w:r>
            <w:r w:rsidRPr="00CC0D95">
              <w:rPr>
                <w:rFonts w:ascii="黑体" w:eastAsia="黑体" w:hAnsi="黑体" w:hint="eastAsia"/>
              </w:rPr>
              <w:t>余棵。</w:t>
            </w:r>
          </w:p>
        </w:tc>
      </w:tr>
      <w:tr w:rsidR="006E3DD3" w:rsidRPr="00CC0D95" w14:paraId="6061CE6C"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32EF6A5" w14:textId="77777777" w:rsidR="006E3DD3" w:rsidRPr="00CC0D95" w:rsidRDefault="006E3DD3" w:rsidP="006E3DD3">
            <w:pPr>
              <w:spacing w:after="160" w:line="259" w:lineRule="auto"/>
              <w:rPr>
                <w:rFonts w:ascii="黑体" w:eastAsia="黑体" w:hAnsi="黑体"/>
              </w:rPr>
            </w:pPr>
            <w:r w:rsidRPr="00CC0D95">
              <w:rPr>
                <w:rFonts w:ascii="黑体" w:eastAsia="黑体" w:hAnsi="黑体" w:hint="eastAsia"/>
              </w:rPr>
              <w:t>16</w:t>
            </w:r>
          </w:p>
        </w:tc>
        <w:tc>
          <w:tcPr>
            <w:tcW w:w="821" w:type="pct"/>
            <w:hideMark/>
          </w:tcPr>
          <w:p w14:paraId="2BB8D7DB" w14:textId="77777777" w:rsidR="006E3DD3" w:rsidRPr="00CC0D95" w:rsidRDefault="006E3DD3" w:rsidP="006E3DD3">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内蒙古金中矿业</w:t>
            </w:r>
          </w:p>
        </w:tc>
        <w:tc>
          <w:tcPr>
            <w:tcW w:w="3743" w:type="pct"/>
            <w:hideMark/>
          </w:tcPr>
          <w:p w14:paraId="7597ECBC" w14:textId="19B08A50" w:rsidR="006E3DD3" w:rsidRPr="00CC0D95" w:rsidRDefault="006E3DD3" w:rsidP="00E92EBA">
            <w:pPr>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内蒙古金中</w:t>
            </w:r>
            <w:r w:rsidRPr="00CC0D95">
              <w:rPr>
                <w:rFonts w:ascii="黑体" w:eastAsia="黑体" w:hAnsi="黑体"/>
              </w:rPr>
              <w:t>2018-2020</w:t>
            </w:r>
            <w:r w:rsidRPr="00CC0D95">
              <w:rPr>
                <w:rFonts w:ascii="黑体" w:eastAsia="黑体" w:hAnsi="黑体" w:hint="eastAsia"/>
              </w:rPr>
              <w:t>年矿区种植榆树</w:t>
            </w:r>
            <w:r w:rsidRPr="00CC0D95">
              <w:rPr>
                <w:rFonts w:ascii="黑体" w:eastAsia="黑体" w:hAnsi="黑体"/>
              </w:rPr>
              <w:t>3000</w:t>
            </w:r>
            <w:r w:rsidRPr="00CC0D95">
              <w:rPr>
                <w:rFonts w:ascii="黑体" w:eastAsia="黑体" w:hAnsi="黑体" w:hint="eastAsia"/>
              </w:rPr>
              <w:t>余棵，樟子松</w:t>
            </w:r>
            <w:r w:rsidRPr="00CC0D95">
              <w:rPr>
                <w:rFonts w:ascii="黑体" w:eastAsia="黑体" w:hAnsi="黑体"/>
              </w:rPr>
              <w:t>2300</w:t>
            </w:r>
            <w:r w:rsidRPr="00CC0D95">
              <w:rPr>
                <w:rFonts w:ascii="黑体" w:eastAsia="黑体" w:hAnsi="黑体" w:hint="eastAsia"/>
              </w:rPr>
              <w:t>余棵，尾矿库恢复治理博撒草籽</w:t>
            </w:r>
            <w:r w:rsidRPr="00CC0D95">
              <w:rPr>
                <w:rFonts w:ascii="黑体" w:eastAsia="黑体" w:hAnsi="黑体"/>
              </w:rPr>
              <w:t>19</w:t>
            </w:r>
            <w:r w:rsidRPr="00CC0D95">
              <w:rPr>
                <w:rFonts w:ascii="黑体" w:eastAsia="黑体" w:hAnsi="黑体" w:hint="eastAsia"/>
              </w:rPr>
              <w:t>万平。</w:t>
            </w:r>
          </w:p>
        </w:tc>
      </w:tr>
      <w:tr w:rsidR="000F2A1F" w:rsidRPr="00CC0D95" w14:paraId="05762AFE"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338F541"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17</w:t>
            </w:r>
          </w:p>
        </w:tc>
        <w:tc>
          <w:tcPr>
            <w:tcW w:w="821" w:type="pct"/>
            <w:hideMark/>
          </w:tcPr>
          <w:p w14:paraId="5B25874B"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山西紫金</w:t>
            </w:r>
          </w:p>
        </w:tc>
        <w:tc>
          <w:tcPr>
            <w:tcW w:w="3743" w:type="pct"/>
            <w:hideMark/>
          </w:tcPr>
          <w:p w14:paraId="49C4296E" w14:textId="48169603" w:rsidR="000F2A1F" w:rsidRPr="00CC0D95" w:rsidRDefault="006E3DD3"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1.2018</w:t>
            </w:r>
            <w:r w:rsidRPr="00CC0D95">
              <w:rPr>
                <w:rFonts w:ascii="黑体" w:eastAsia="黑体" w:hAnsi="黑体" w:hint="eastAsia"/>
              </w:rPr>
              <w:t>年，矿区周边覆土</w:t>
            </w:r>
            <w:r w:rsidRPr="00CC0D95">
              <w:rPr>
                <w:rFonts w:ascii="黑体" w:eastAsia="黑体" w:hAnsi="黑体"/>
              </w:rPr>
              <w:t>41000</w:t>
            </w:r>
            <w:r w:rsidRPr="00CC0D95">
              <w:rPr>
                <w:rFonts w:ascii="黑体" w:eastAsia="黑体" w:hAnsi="黑体" w:hint="eastAsia"/>
              </w:rPr>
              <w:t>平方米，种植树木</w:t>
            </w:r>
            <w:r w:rsidRPr="00CC0D95">
              <w:rPr>
                <w:rFonts w:ascii="黑体" w:eastAsia="黑体" w:hAnsi="黑体"/>
              </w:rPr>
              <w:t>3000</w:t>
            </w:r>
            <w:r w:rsidRPr="00CC0D95">
              <w:rPr>
                <w:rFonts w:ascii="黑体" w:eastAsia="黑体" w:hAnsi="黑体" w:hint="eastAsia"/>
              </w:rPr>
              <w:t>棵；</w:t>
            </w:r>
            <w:r w:rsidRPr="00CC0D95">
              <w:rPr>
                <w:rFonts w:ascii="黑体" w:eastAsia="黑体" w:hAnsi="黑体"/>
              </w:rPr>
              <w:t>2.2019</w:t>
            </w:r>
            <w:r w:rsidRPr="00CC0D95">
              <w:rPr>
                <w:rFonts w:ascii="黑体" w:eastAsia="黑体" w:hAnsi="黑体" w:hint="eastAsia"/>
              </w:rPr>
              <w:t>年渣坡覆土</w:t>
            </w:r>
            <w:r w:rsidRPr="00CC0D95">
              <w:rPr>
                <w:rFonts w:ascii="黑体" w:eastAsia="黑体" w:hAnsi="黑体"/>
              </w:rPr>
              <w:t>31670</w:t>
            </w:r>
            <w:r w:rsidRPr="00CC0D95">
              <w:rPr>
                <w:rFonts w:ascii="黑体" w:eastAsia="黑体" w:hAnsi="黑体" w:hint="eastAsia"/>
              </w:rPr>
              <w:t>平方米，种植树木</w:t>
            </w:r>
            <w:r w:rsidRPr="00CC0D95">
              <w:rPr>
                <w:rFonts w:ascii="黑体" w:eastAsia="黑体" w:hAnsi="黑体"/>
              </w:rPr>
              <w:t>842</w:t>
            </w:r>
            <w:r w:rsidRPr="00CC0D95">
              <w:rPr>
                <w:rFonts w:ascii="黑体" w:eastAsia="黑体" w:hAnsi="黑体" w:hint="eastAsia"/>
              </w:rPr>
              <w:t>棵，种植花木</w:t>
            </w:r>
            <w:r w:rsidRPr="00CC0D95">
              <w:rPr>
                <w:rFonts w:ascii="黑体" w:eastAsia="黑体" w:hAnsi="黑体"/>
              </w:rPr>
              <w:t>1031</w:t>
            </w:r>
            <w:r w:rsidRPr="00CC0D95">
              <w:rPr>
                <w:rFonts w:ascii="黑体" w:eastAsia="黑体" w:hAnsi="黑体" w:hint="eastAsia"/>
              </w:rPr>
              <w:t>株，种草</w:t>
            </w:r>
            <w:r w:rsidRPr="00CC0D95">
              <w:rPr>
                <w:rFonts w:ascii="黑体" w:eastAsia="黑体" w:hAnsi="黑体"/>
              </w:rPr>
              <w:t>625</w:t>
            </w:r>
            <w:r w:rsidRPr="00CC0D95">
              <w:rPr>
                <w:rFonts w:ascii="黑体" w:eastAsia="黑体" w:hAnsi="黑体" w:hint="eastAsia"/>
              </w:rPr>
              <w:t>平方米；</w:t>
            </w:r>
            <w:r w:rsidRPr="00CC0D95">
              <w:rPr>
                <w:rFonts w:ascii="黑体" w:eastAsia="黑体" w:hAnsi="黑体"/>
              </w:rPr>
              <w:t xml:space="preserve">                    3.2020</w:t>
            </w:r>
            <w:r w:rsidRPr="00CC0D95">
              <w:rPr>
                <w:rFonts w:ascii="黑体" w:eastAsia="黑体" w:hAnsi="黑体" w:hint="eastAsia"/>
              </w:rPr>
              <w:t>年种植树木</w:t>
            </w:r>
            <w:r w:rsidRPr="00CC0D95">
              <w:rPr>
                <w:rFonts w:ascii="黑体" w:eastAsia="黑体" w:hAnsi="黑体"/>
              </w:rPr>
              <w:t>1260</w:t>
            </w:r>
            <w:r w:rsidRPr="00CC0D95">
              <w:rPr>
                <w:rFonts w:ascii="黑体" w:eastAsia="黑体" w:hAnsi="黑体" w:hint="eastAsia"/>
              </w:rPr>
              <w:t>棵，渣坡种草</w:t>
            </w:r>
            <w:r w:rsidRPr="00CC0D95">
              <w:rPr>
                <w:rFonts w:ascii="黑体" w:eastAsia="黑体" w:hAnsi="黑体"/>
              </w:rPr>
              <w:t>2635</w:t>
            </w:r>
            <w:r w:rsidRPr="00CC0D95">
              <w:rPr>
                <w:rFonts w:ascii="黑体" w:eastAsia="黑体" w:hAnsi="黑体" w:hint="eastAsia"/>
              </w:rPr>
              <w:t>平方米。</w:t>
            </w:r>
          </w:p>
        </w:tc>
      </w:tr>
      <w:tr w:rsidR="000F2A1F" w:rsidRPr="00CC0D95" w14:paraId="170BCB89"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15C176F"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18</w:t>
            </w:r>
          </w:p>
        </w:tc>
        <w:tc>
          <w:tcPr>
            <w:tcW w:w="821" w:type="pct"/>
            <w:hideMark/>
          </w:tcPr>
          <w:p w14:paraId="64FBC9E6"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紫金铜业</w:t>
            </w:r>
          </w:p>
        </w:tc>
        <w:tc>
          <w:tcPr>
            <w:tcW w:w="3743" w:type="pct"/>
            <w:hideMark/>
          </w:tcPr>
          <w:p w14:paraId="29114834" w14:textId="2585D8F1" w:rsidR="000F2A1F" w:rsidRPr="00CC0D95" w:rsidRDefault="006E3DD3"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近三年，厂区种植无刺枸骨球16株、红叶石楠球31株、茶花8株、马尾松4580株；无害化填埋场渗滤液收集池周边种植沃柑、橙子、水蜜桃共计223株。无害化厂区种植香樟21株、茶花94株、杜鹃球24株、苏铁20株、红叶石楠球198株、无刺枸骨球57株、红花檵木球38株、小叶红榕89株、红花洋紫荆89株。</w:t>
            </w:r>
          </w:p>
        </w:tc>
      </w:tr>
      <w:tr w:rsidR="000F2A1F" w:rsidRPr="00CC0D95" w14:paraId="7A45DC43"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3A8BF5AD"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19</w:t>
            </w:r>
          </w:p>
        </w:tc>
        <w:tc>
          <w:tcPr>
            <w:tcW w:w="821" w:type="pct"/>
            <w:hideMark/>
          </w:tcPr>
          <w:p w14:paraId="265CBC73"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吉林紫金铜业</w:t>
            </w:r>
          </w:p>
        </w:tc>
        <w:tc>
          <w:tcPr>
            <w:tcW w:w="3743" w:type="pct"/>
            <w:hideMark/>
          </w:tcPr>
          <w:p w14:paraId="0E1C99D3" w14:textId="1AE065F4" w:rsidR="000F2A1F" w:rsidRPr="00CC0D95" w:rsidRDefault="006E3DD3"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位于工业园区内，主要以厂区内生态环境保护为主，自2015年起，共绿化恢复植被面积97000平方米。</w:t>
            </w:r>
          </w:p>
        </w:tc>
      </w:tr>
      <w:tr w:rsidR="006E3DD3" w:rsidRPr="00CC0D95" w14:paraId="609D9553"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51FE169" w14:textId="77777777" w:rsidR="006E3DD3" w:rsidRPr="00CC0D95" w:rsidRDefault="006E3DD3" w:rsidP="006E3DD3">
            <w:pPr>
              <w:spacing w:after="160" w:line="259" w:lineRule="auto"/>
              <w:rPr>
                <w:rFonts w:ascii="黑体" w:eastAsia="黑体" w:hAnsi="黑体"/>
              </w:rPr>
            </w:pPr>
            <w:r w:rsidRPr="00CC0D95">
              <w:rPr>
                <w:rFonts w:ascii="黑体" w:eastAsia="黑体" w:hAnsi="黑体" w:hint="eastAsia"/>
              </w:rPr>
              <w:t>20</w:t>
            </w:r>
          </w:p>
        </w:tc>
        <w:tc>
          <w:tcPr>
            <w:tcW w:w="821" w:type="pct"/>
            <w:hideMark/>
          </w:tcPr>
          <w:p w14:paraId="131768B7" w14:textId="77777777" w:rsidR="006E3DD3" w:rsidRPr="00CC0D95" w:rsidRDefault="006E3DD3" w:rsidP="006E3DD3">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巴彦淖尔紫金</w:t>
            </w:r>
          </w:p>
        </w:tc>
        <w:tc>
          <w:tcPr>
            <w:tcW w:w="3743" w:type="pct"/>
            <w:hideMark/>
          </w:tcPr>
          <w:p w14:paraId="4D30B506" w14:textId="2DB3F14C" w:rsidR="006E3DD3" w:rsidRPr="00CC0D95" w:rsidRDefault="006E3DD3" w:rsidP="006E3DD3">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位于工业园区内，主要以厂区内生态环境保护为主，目前全厂绿化面积约</w:t>
            </w:r>
            <w:r w:rsidRPr="00CC0D95">
              <w:rPr>
                <w:rFonts w:ascii="黑体" w:eastAsia="黑体" w:hAnsi="黑体"/>
              </w:rPr>
              <w:t>30</w:t>
            </w:r>
            <w:r w:rsidRPr="00CC0D95">
              <w:rPr>
                <w:rFonts w:ascii="黑体" w:eastAsia="黑体" w:hAnsi="黑体" w:hint="eastAsia"/>
              </w:rPr>
              <w:t>万平方米，</w:t>
            </w:r>
            <w:r w:rsidRPr="00CC0D95">
              <w:rPr>
                <w:rFonts w:ascii="黑体" w:eastAsia="黑体" w:hAnsi="黑体"/>
              </w:rPr>
              <w:t>2018</w:t>
            </w:r>
            <w:r w:rsidRPr="00CC0D95">
              <w:rPr>
                <w:rFonts w:ascii="黑体" w:eastAsia="黑体" w:hAnsi="黑体" w:hint="eastAsia"/>
              </w:rPr>
              <w:t>年至今累计新种植乔木</w:t>
            </w:r>
            <w:r w:rsidRPr="00CC0D95">
              <w:rPr>
                <w:rFonts w:ascii="黑体" w:eastAsia="黑体" w:hAnsi="黑体"/>
              </w:rPr>
              <w:t>1160</w:t>
            </w:r>
            <w:r w:rsidRPr="00CC0D95">
              <w:rPr>
                <w:rFonts w:ascii="黑体" w:eastAsia="黑体" w:hAnsi="黑体" w:hint="eastAsia"/>
              </w:rPr>
              <w:t>株，新增绿化面积约为</w:t>
            </w:r>
            <w:r w:rsidRPr="00CC0D95">
              <w:rPr>
                <w:rFonts w:ascii="黑体" w:eastAsia="黑体" w:hAnsi="黑体"/>
              </w:rPr>
              <w:t>2</w:t>
            </w:r>
            <w:r w:rsidRPr="00CC0D95">
              <w:rPr>
                <w:rFonts w:ascii="黑体" w:eastAsia="黑体" w:hAnsi="黑体" w:hint="eastAsia"/>
              </w:rPr>
              <w:t>万平方米。</w:t>
            </w:r>
          </w:p>
        </w:tc>
      </w:tr>
      <w:tr w:rsidR="006E3DD3" w:rsidRPr="00CC0D95" w14:paraId="26C73BD9"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8766B72" w14:textId="77777777" w:rsidR="006E3DD3" w:rsidRPr="00CC0D95" w:rsidRDefault="006E3DD3" w:rsidP="006E3DD3">
            <w:pPr>
              <w:spacing w:after="160" w:line="259" w:lineRule="auto"/>
              <w:rPr>
                <w:rFonts w:ascii="黑体" w:eastAsia="黑体" w:hAnsi="黑体"/>
              </w:rPr>
            </w:pPr>
            <w:r w:rsidRPr="00CC0D95">
              <w:rPr>
                <w:rFonts w:ascii="黑体" w:eastAsia="黑体" w:hAnsi="黑体" w:hint="eastAsia"/>
              </w:rPr>
              <w:t>21</w:t>
            </w:r>
          </w:p>
        </w:tc>
        <w:tc>
          <w:tcPr>
            <w:tcW w:w="821" w:type="pct"/>
            <w:hideMark/>
          </w:tcPr>
          <w:p w14:paraId="1204A32C" w14:textId="77777777" w:rsidR="006E3DD3" w:rsidRPr="00CC0D95" w:rsidRDefault="006E3DD3" w:rsidP="006E3DD3">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黄金冶炼有限公司</w:t>
            </w:r>
          </w:p>
        </w:tc>
        <w:tc>
          <w:tcPr>
            <w:tcW w:w="3743" w:type="pct"/>
            <w:hideMark/>
          </w:tcPr>
          <w:p w14:paraId="62991BAA" w14:textId="100CF82B" w:rsidR="006E3DD3" w:rsidRPr="00CC0D95" w:rsidRDefault="006E3DD3" w:rsidP="006E3DD3">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位于工业园区内，主要以厂区内生态环境保护为主，黄金冶炼有限公司</w:t>
            </w:r>
            <w:r w:rsidRPr="00CC0D95">
              <w:rPr>
                <w:rFonts w:ascii="黑体" w:eastAsia="黑体" w:hAnsi="黑体"/>
              </w:rPr>
              <w:t>2019</w:t>
            </w:r>
            <w:r w:rsidRPr="00CC0D95">
              <w:rPr>
                <w:rFonts w:ascii="黑体" w:eastAsia="黑体" w:hAnsi="黑体" w:hint="eastAsia"/>
              </w:rPr>
              <w:t>建立植物园保护当地生态环境，新种植树木</w:t>
            </w:r>
            <w:r w:rsidRPr="00CC0D95">
              <w:rPr>
                <w:rFonts w:ascii="黑体" w:eastAsia="黑体" w:hAnsi="黑体"/>
              </w:rPr>
              <w:t>8</w:t>
            </w:r>
            <w:r w:rsidRPr="00CC0D95">
              <w:rPr>
                <w:rFonts w:ascii="黑体" w:eastAsia="黑体" w:hAnsi="黑体" w:hint="eastAsia"/>
              </w:rPr>
              <w:t>种（芒果树、榕树、桂花、三角梅、日本扶桑、红花继木、黄金叶、铁树）共</w:t>
            </w:r>
            <w:r w:rsidRPr="00CC0D95">
              <w:rPr>
                <w:rFonts w:ascii="黑体" w:eastAsia="黑体" w:hAnsi="黑体"/>
              </w:rPr>
              <w:t>280</w:t>
            </w:r>
            <w:r w:rsidRPr="00CC0D95">
              <w:rPr>
                <w:rFonts w:ascii="黑体" w:eastAsia="黑体" w:hAnsi="黑体" w:hint="eastAsia"/>
              </w:rPr>
              <w:t>棵。</w:t>
            </w:r>
          </w:p>
        </w:tc>
      </w:tr>
      <w:tr w:rsidR="00963E04" w:rsidRPr="00CC0D95" w14:paraId="192E9FF6"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44FCDAC"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22</w:t>
            </w:r>
          </w:p>
        </w:tc>
        <w:tc>
          <w:tcPr>
            <w:tcW w:w="821" w:type="pct"/>
            <w:hideMark/>
          </w:tcPr>
          <w:p w14:paraId="44921128" w14:textId="77777777"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福建紫金铜业</w:t>
            </w:r>
          </w:p>
        </w:tc>
        <w:tc>
          <w:tcPr>
            <w:tcW w:w="3743" w:type="pct"/>
            <w:hideMark/>
          </w:tcPr>
          <w:p w14:paraId="32A904EC" w14:textId="51F55B7E"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w:t>
            </w:r>
            <w:r w:rsidRPr="00CC0D95">
              <w:rPr>
                <w:rFonts w:ascii="黑体" w:eastAsia="黑体" w:hAnsi="黑体"/>
              </w:rPr>
              <w:t>2020</w:t>
            </w:r>
            <w:r w:rsidRPr="00CC0D95">
              <w:rPr>
                <w:rFonts w:ascii="黑体" w:eastAsia="黑体" w:hAnsi="黑体" w:hint="eastAsia"/>
              </w:rPr>
              <w:t>年在原有绿化基础上开展环境绿化提升工程，草坪种植面积</w:t>
            </w:r>
            <w:r w:rsidRPr="00CC0D95">
              <w:rPr>
                <w:rFonts w:ascii="黑体" w:eastAsia="黑体" w:hAnsi="黑体"/>
              </w:rPr>
              <w:t>4200</w:t>
            </w:r>
            <w:r w:rsidRPr="00CC0D95">
              <w:rPr>
                <w:rFonts w:ascii="黑体" w:eastAsia="黑体" w:hAnsi="黑体" w:hint="eastAsia"/>
              </w:rPr>
              <w:t>平方米</w:t>
            </w:r>
            <w:r w:rsidRPr="00CC0D95">
              <w:rPr>
                <w:rFonts w:ascii="黑体" w:eastAsia="黑体" w:hAnsi="黑体"/>
              </w:rPr>
              <w:t>,</w:t>
            </w:r>
            <w:r w:rsidRPr="00CC0D95">
              <w:rPr>
                <w:rFonts w:ascii="黑体" w:eastAsia="黑体" w:hAnsi="黑体" w:hint="eastAsia"/>
              </w:rPr>
              <w:t>种植乔木、灌木</w:t>
            </w:r>
            <w:r w:rsidRPr="00CC0D95">
              <w:rPr>
                <w:rFonts w:ascii="黑体" w:eastAsia="黑体" w:hAnsi="黑体"/>
              </w:rPr>
              <w:t>400</w:t>
            </w:r>
            <w:r w:rsidRPr="00CC0D95">
              <w:rPr>
                <w:rFonts w:ascii="黑体" w:eastAsia="黑体" w:hAnsi="黑体" w:hint="eastAsia"/>
              </w:rPr>
              <w:t>多颗。</w:t>
            </w:r>
          </w:p>
        </w:tc>
      </w:tr>
      <w:tr w:rsidR="00963E04" w:rsidRPr="00CC0D95" w14:paraId="76F42083"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CBB6C1F"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23</w:t>
            </w:r>
          </w:p>
        </w:tc>
        <w:tc>
          <w:tcPr>
            <w:tcW w:w="821" w:type="pct"/>
            <w:hideMark/>
          </w:tcPr>
          <w:p w14:paraId="2D2FAD3E" w14:textId="77777777"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药剂公司</w:t>
            </w:r>
          </w:p>
        </w:tc>
        <w:tc>
          <w:tcPr>
            <w:tcW w:w="3743" w:type="pct"/>
            <w:hideMark/>
          </w:tcPr>
          <w:p w14:paraId="1915DE0C" w14:textId="49539663"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位于工业园区内，主要以厂区内生态环境保护为主，近两年，绿化厂区面积</w:t>
            </w:r>
            <w:r w:rsidRPr="00CC0D95">
              <w:rPr>
                <w:rFonts w:ascii="黑体" w:eastAsia="黑体" w:hAnsi="黑体"/>
              </w:rPr>
              <w:t>1</w:t>
            </w:r>
            <w:r w:rsidRPr="00CC0D95">
              <w:rPr>
                <w:rFonts w:ascii="黑体" w:eastAsia="黑体" w:hAnsi="黑体" w:hint="eastAsia"/>
              </w:rPr>
              <w:t>万平方米以上，占厂区面积近三分之一，新种植香樟树</w:t>
            </w:r>
            <w:r w:rsidRPr="00CC0D95">
              <w:rPr>
                <w:rFonts w:ascii="黑体" w:eastAsia="黑体" w:hAnsi="黑体"/>
              </w:rPr>
              <w:t>200</w:t>
            </w:r>
            <w:r w:rsidRPr="00CC0D95">
              <w:rPr>
                <w:rFonts w:ascii="黑体" w:eastAsia="黑体" w:hAnsi="黑体" w:hint="eastAsia"/>
              </w:rPr>
              <w:t>棵，其他灌木</w:t>
            </w:r>
            <w:r w:rsidRPr="00CC0D95">
              <w:rPr>
                <w:rFonts w:ascii="黑体" w:eastAsia="黑体" w:hAnsi="黑体"/>
              </w:rPr>
              <w:t>100</w:t>
            </w:r>
            <w:r w:rsidRPr="00CC0D95">
              <w:rPr>
                <w:rFonts w:ascii="黑体" w:eastAsia="黑体" w:hAnsi="黑体" w:hint="eastAsia"/>
              </w:rPr>
              <w:t>棵。</w:t>
            </w:r>
          </w:p>
        </w:tc>
      </w:tr>
      <w:tr w:rsidR="00963E04" w:rsidRPr="00CC0D95" w14:paraId="464AFB1A"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E903D99"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24</w:t>
            </w:r>
          </w:p>
        </w:tc>
        <w:tc>
          <w:tcPr>
            <w:tcW w:w="821" w:type="pct"/>
            <w:hideMark/>
          </w:tcPr>
          <w:p w14:paraId="4E97E1BC" w14:textId="77777777"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新疆奎屯铜冠冶化</w:t>
            </w:r>
          </w:p>
        </w:tc>
        <w:tc>
          <w:tcPr>
            <w:tcW w:w="3743" w:type="pct"/>
            <w:hideMark/>
          </w:tcPr>
          <w:p w14:paraId="33BBCA41" w14:textId="5ECC687A"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位于工业园区，主要以厂内绿化为主，近</w:t>
            </w:r>
            <w:r w:rsidRPr="00CC0D95">
              <w:rPr>
                <w:rFonts w:ascii="黑体" w:eastAsia="黑体" w:hAnsi="黑体"/>
              </w:rPr>
              <w:t>3</w:t>
            </w:r>
            <w:r w:rsidRPr="00CC0D95">
              <w:rPr>
                <w:rFonts w:ascii="黑体" w:eastAsia="黑体" w:hAnsi="黑体" w:hint="eastAsia"/>
              </w:rPr>
              <w:t>年共种植树木</w:t>
            </w:r>
            <w:r w:rsidRPr="00CC0D95">
              <w:rPr>
                <w:rFonts w:ascii="黑体" w:eastAsia="黑体" w:hAnsi="黑体"/>
              </w:rPr>
              <w:t>1700</w:t>
            </w:r>
            <w:r w:rsidRPr="00CC0D95">
              <w:rPr>
                <w:rFonts w:ascii="黑体" w:eastAsia="黑体" w:hAnsi="黑体" w:hint="eastAsia"/>
              </w:rPr>
              <w:t>余棵，绿化面积</w:t>
            </w:r>
            <w:r w:rsidRPr="00CC0D95">
              <w:rPr>
                <w:rFonts w:ascii="黑体" w:eastAsia="黑体" w:hAnsi="黑体"/>
              </w:rPr>
              <w:t>6800</w:t>
            </w:r>
            <w:r w:rsidRPr="00CC0D95">
              <w:rPr>
                <w:rFonts w:ascii="黑体" w:eastAsia="黑体" w:hAnsi="黑体" w:hint="eastAsia"/>
              </w:rPr>
              <w:t>平米。</w:t>
            </w:r>
          </w:p>
        </w:tc>
      </w:tr>
      <w:tr w:rsidR="00963E04" w:rsidRPr="00CC0D95" w14:paraId="3997D556"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58FE5F8"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lastRenderedPageBreak/>
              <w:t>25</w:t>
            </w:r>
          </w:p>
        </w:tc>
        <w:tc>
          <w:tcPr>
            <w:tcW w:w="821" w:type="pct"/>
            <w:hideMark/>
          </w:tcPr>
          <w:p w14:paraId="3C76268C" w14:textId="77777777"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洛宁紫金</w:t>
            </w:r>
          </w:p>
        </w:tc>
        <w:tc>
          <w:tcPr>
            <w:tcW w:w="3743" w:type="pct"/>
            <w:hideMark/>
          </w:tcPr>
          <w:p w14:paraId="083A2486" w14:textId="56F5AAFF"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w:t>
            </w:r>
            <w:r w:rsidRPr="00CC0D95">
              <w:rPr>
                <w:rFonts w:ascii="黑体" w:eastAsia="黑体" w:hAnsi="黑体"/>
              </w:rPr>
              <w:t>2018</w:t>
            </w:r>
            <w:r w:rsidRPr="00CC0D95">
              <w:rPr>
                <w:rFonts w:ascii="黑体" w:eastAsia="黑体" w:hAnsi="黑体" w:hint="eastAsia"/>
              </w:rPr>
              <w:t>年种植属快</w:t>
            </w:r>
            <w:r w:rsidRPr="00CC0D95">
              <w:rPr>
                <w:rFonts w:ascii="黑体" w:eastAsia="黑体" w:hAnsi="黑体"/>
              </w:rPr>
              <w:t>1702</w:t>
            </w:r>
            <w:r w:rsidRPr="00CC0D95">
              <w:rPr>
                <w:rFonts w:ascii="黑体" w:eastAsia="黑体" w:hAnsi="黑体" w:hint="eastAsia"/>
              </w:rPr>
              <w:t>棵、红叶石楠</w:t>
            </w:r>
            <w:r w:rsidRPr="00CC0D95">
              <w:rPr>
                <w:rFonts w:ascii="黑体" w:eastAsia="黑体" w:hAnsi="黑体"/>
              </w:rPr>
              <w:t>10307</w:t>
            </w:r>
            <w:r w:rsidRPr="00CC0D95">
              <w:rPr>
                <w:rFonts w:ascii="黑体" w:eastAsia="黑体" w:hAnsi="黑体" w:hint="eastAsia"/>
              </w:rPr>
              <w:t>棵、鸢尾</w:t>
            </w:r>
            <w:r w:rsidRPr="00CC0D95">
              <w:rPr>
                <w:rFonts w:ascii="黑体" w:eastAsia="黑体" w:hAnsi="黑体"/>
              </w:rPr>
              <w:t>23232</w:t>
            </w:r>
            <w:r w:rsidRPr="00CC0D95">
              <w:rPr>
                <w:rFonts w:ascii="黑体" w:eastAsia="黑体" w:hAnsi="黑体" w:hint="eastAsia"/>
              </w:rPr>
              <w:t>棵、月季</w:t>
            </w:r>
            <w:r w:rsidRPr="00CC0D95">
              <w:rPr>
                <w:rFonts w:ascii="黑体" w:eastAsia="黑体" w:hAnsi="黑体"/>
              </w:rPr>
              <w:t>2112</w:t>
            </w:r>
            <w:r w:rsidRPr="00CC0D95">
              <w:rPr>
                <w:rFonts w:ascii="黑体" w:eastAsia="黑体" w:hAnsi="黑体" w:hint="eastAsia"/>
              </w:rPr>
              <w:t>棵、雪松</w:t>
            </w:r>
            <w:r w:rsidRPr="00CC0D95">
              <w:rPr>
                <w:rFonts w:ascii="黑体" w:eastAsia="黑体" w:hAnsi="黑体"/>
              </w:rPr>
              <w:t>87</w:t>
            </w:r>
            <w:r w:rsidRPr="00CC0D95">
              <w:rPr>
                <w:rFonts w:ascii="黑体" w:eastAsia="黑体" w:hAnsi="黑体" w:hint="eastAsia"/>
              </w:rPr>
              <w:t>棵、黄杨球</w:t>
            </w:r>
            <w:r w:rsidRPr="00CC0D95">
              <w:rPr>
                <w:rFonts w:ascii="黑体" w:eastAsia="黑体" w:hAnsi="黑体"/>
              </w:rPr>
              <w:t>195</w:t>
            </w:r>
            <w:r w:rsidRPr="00CC0D95">
              <w:rPr>
                <w:rFonts w:ascii="黑体" w:eastAsia="黑体" w:hAnsi="黑体" w:hint="eastAsia"/>
              </w:rPr>
              <w:t>棵、大叶黄杨</w:t>
            </w:r>
            <w:r w:rsidRPr="00CC0D95">
              <w:rPr>
                <w:rFonts w:ascii="黑体" w:eastAsia="黑体" w:hAnsi="黑体"/>
              </w:rPr>
              <w:t>15527</w:t>
            </w:r>
            <w:r w:rsidRPr="00CC0D95">
              <w:rPr>
                <w:rFonts w:ascii="黑体" w:eastAsia="黑体" w:hAnsi="黑体" w:hint="eastAsia"/>
              </w:rPr>
              <w:t>棵、草坪种植等共投入</w:t>
            </w:r>
            <w:r w:rsidRPr="00CC0D95">
              <w:rPr>
                <w:rFonts w:ascii="黑体" w:eastAsia="黑体" w:hAnsi="黑体"/>
              </w:rPr>
              <w:t>40.3</w:t>
            </w:r>
            <w:r w:rsidRPr="00CC0D95">
              <w:rPr>
                <w:rFonts w:ascii="黑体" w:eastAsia="黑体" w:hAnsi="黑体" w:hint="eastAsia"/>
              </w:rPr>
              <w:t>万元，绿化面积</w:t>
            </w:r>
            <w:r w:rsidRPr="00CC0D95">
              <w:rPr>
                <w:rFonts w:ascii="黑体" w:eastAsia="黑体" w:hAnsi="黑体"/>
              </w:rPr>
              <w:t>11450</w:t>
            </w:r>
            <w:r w:rsidRPr="00CC0D95">
              <w:rPr>
                <w:rFonts w:ascii="黑体" w:eastAsia="黑体" w:hAnsi="黑体" w:hint="eastAsia"/>
              </w:rPr>
              <w:t>平方米；</w:t>
            </w:r>
            <w:r w:rsidRPr="00CC0D95">
              <w:rPr>
                <w:rFonts w:ascii="黑体" w:eastAsia="黑体" w:hAnsi="黑体"/>
              </w:rPr>
              <w:t>2019</w:t>
            </w:r>
            <w:r w:rsidRPr="00CC0D95">
              <w:rPr>
                <w:rFonts w:ascii="黑体" w:eastAsia="黑体" w:hAnsi="黑体" w:hint="eastAsia"/>
              </w:rPr>
              <w:t>年投入</w:t>
            </w:r>
            <w:r w:rsidRPr="00CC0D95">
              <w:rPr>
                <w:rFonts w:ascii="黑体" w:eastAsia="黑体" w:hAnsi="黑体"/>
              </w:rPr>
              <w:t>14.1</w:t>
            </w:r>
            <w:r w:rsidRPr="00CC0D95">
              <w:rPr>
                <w:rFonts w:ascii="黑体" w:eastAsia="黑体" w:hAnsi="黑体" w:hint="eastAsia"/>
              </w:rPr>
              <w:t>万元完成厂内外绿化补栽工作，法国冬青</w:t>
            </w:r>
            <w:r w:rsidRPr="00CC0D95">
              <w:rPr>
                <w:rFonts w:ascii="黑体" w:eastAsia="黑体" w:hAnsi="黑体"/>
              </w:rPr>
              <w:t>60</w:t>
            </w:r>
            <w:r w:rsidRPr="00CC0D95">
              <w:rPr>
                <w:rFonts w:ascii="黑体" w:eastAsia="黑体" w:hAnsi="黑体" w:hint="eastAsia"/>
              </w:rPr>
              <w:t>棵、爬墙虎</w:t>
            </w:r>
            <w:r w:rsidRPr="00CC0D95">
              <w:rPr>
                <w:rFonts w:ascii="黑体" w:eastAsia="黑体" w:hAnsi="黑体"/>
              </w:rPr>
              <w:t>2000</w:t>
            </w:r>
            <w:r w:rsidRPr="00CC0D95">
              <w:rPr>
                <w:rFonts w:ascii="黑体" w:eastAsia="黑体" w:hAnsi="黑体" w:hint="eastAsia"/>
              </w:rPr>
              <w:t>棵、红叶石楠</w:t>
            </w:r>
            <w:r w:rsidRPr="00CC0D95">
              <w:rPr>
                <w:rFonts w:ascii="黑体" w:eastAsia="黑体" w:hAnsi="黑体"/>
              </w:rPr>
              <w:t>2000</w:t>
            </w:r>
            <w:r w:rsidRPr="00CC0D95">
              <w:rPr>
                <w:rFonts w:ascii="黑体" w:eastAsia="黑体" w:hAnsi="黑体" w:hint="eastAsia"/>
              </w:rPr>
              <w:t>棵、草坪</w:t>
            </w:r>
            <w:r w:rsidRPr="00CC0D95">
              <w:rPr>
                <w:rFonts w:ascii="黑体" w:eastAsia="黑体" w:hAnsi="黑体"/>
              </w:rPr>
              <w:t>3800</w:t>
            </w:r>
            <w:r w:rsidRPr="00CC0D95">
              <w:rPr>
                <w:rFonts w:ascii="黑体" w:eastAsia="黑体" w:hAnsi="黑体" w:hint="eastAsia"/>
              </w:rPr>
              <w:t>平方米。</w:t>
            </w:r>
          </w:p>
        </w:tc>
      </w:tr>
      <w:tr w:rsidR="00963E04" w:rsidRPr="00CC0D95" w14:paraId="3CB694C7"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0E027FA"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26</w:t>
            </w:r>
          </w:p>
        </w:tc>
        <w:tc>
          <w:tcPr>
            <w:tcW w:w="821" w:type="pct"/>
            <w:hideMark/>
          </w:tcPr>
          <w:p w14:paraId="026A4C3C" w14:textId="77777777"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洛阳紫金银辉</w:t>
            </w:r>
          </w:p>
        </w:tc>
        <w:tc>
          <w:tcPr>
            <w:tcW w:w="3743" w:type="pct"/>
            <w:hideMark/>
          </w:tcPr>
          <w:p w14:paraId="42FB45EE" w14:textId="53779B0E"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该项目与洛宁紫金共用同一厂区，主要是对厂房周边进行了绿化，种草栽树。</w:t>
            </w:r>
          </w:p>
        </w:tc>
      </w:tr>
      <w:tr w:rsidR="00963E04" w:rsidRPr="00CC0D95" w14:paraId="75B47839"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4376748E"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27</w:t>
            </w:r>
          </w:p>
        </w:tc>
        <w:tc>
          <w:tcPr>
            <w:tcW w:w="821" w:type="pct"/>
            <w:hideMark/>
          </w:tcPr>
          <w:p w14:paraId="32623265" w14:textId="77777777"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黑龙江紫金铜业</w:t>
            </w:r>
          </w:p>
        </w:tc>
        <w:tc>
          <w:tcPr>
            <w:tcW w:w="3743" w:type="pct"/>
            <w:hideMark/>
          </w:tcPr>
          <w:p w14:paraId="7C34191D" w14:textId="6B8ACD15"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w:t>
            </w:r>
            <w:r w:rsidRPr="00CC0D95">
              <w:rPr>
                <w:rFonts w:ascii="黑体" w:eastAsia="黑体" w:hAnsi="黑体"/>
              </w:rPr>
              <w:t>2019</w:t>
            </w:r>
            <w:r w:rsidRPr="00CC0D95">
              <w:rPr>
                <w:rFonts w:ascii="黑体" w:eastAsia="黑体" w:hAnsi="黑体" w:hint="eastAsia"/>
              </w:rPr>
              <w:t>年种植绿化树种乔木：青扦</w:t>
            </w:r>
            <w:r w:rsidRPr="00CC0D95">
              <w:rPr>
                <w:rFonts w:ascii="黑体" w:eastAsia="黑体" w:hAnsi="黑体"/>
              </w:rPr>
              <w:t>35</w:t>
            </w:r>
            <w:r w:rsidRPr="00CC0D95">
              <w:rPr>
                <w:rFonts w:ascii="黑体" w:eastAsia="黑体" w:hAnsi="黑体" w:hint="eastAsia"/>
              </w:rPr>
              <w:t>，白桦</w:t>
            </w:r>
            <w:r w:rsidRPr="00CC0D95">
              <w:rPr>
                <w:rFonts w:ascii="黑体" w:eastAsia="黑体" w:hAnsi="黑体"/>
              </w:rPr>
              <w:t>55</w:t>
            </w:r>
            <w:r w:rsidRPr="00CC0D95">
              <w:rPr>
                <w:rFonts w:ascii="黑体" w:eastAsia="黑体" w:hAnsi="黑体" w:hint="eastAsia"/>
              </w:rPr>
              <w:t>，五角枫</w:t>
            </w:r>
            <w:r w:rsidRPr="00CC0D95">
              <w:rPr>
                <w:rFonts w:ascii="黑体" w:eastAsia="黑体" w:hAnsi="黑体"/>
              </w:rPr>
              <w:t>45</w:t>
            </w:r>
            <w:r w:rsidRPr="00CC0D95">
              <w:rPr>
                <w:rFonts w:ascii="黑体" w:eastAsia="黑体" w:hAnsi="黑体" w:hint="eastAsia"/>
              </w:rPr>
              <w:t>，山梨</w:t>
            </w:r>
            <w:r w:rsidRPr="00CC0D95">
              <w:rPr>
                <w:rFonts w:ascii="黑体" w:eastAsia="黑体" w:hAnsi="黑体"/>
              </w:rPr>
              <w:t>17</w:t>
            </w:r>
            <w:r w:rsidRPr="00CC0D95">
              <w:rPr>
                <w:rFonts w:ascii="黑体" w:eastAsia="黑体" w:hAnsi="黑体" w:hint="eastAsia"/>
              </w:rPr>
              <w:t>；绿化树种灌木：树锦鸡</w:t>
            </w:r>
            <w:r w:rsidRPr="00CC0D95">
              <w:rPr>
                <w:rFonts w:ascii="黑体" w:eastAsia="黑体" w:hAnsi="黑体"/>
              </w:rPr>
              <w:t>150</w:t>
            </w:r>
            <w:r w:rsidRPr="00CC0D95">
              <w:rPr>
                <w:rFonts w:ascii="黑体" w:eastAsia="黑体" w:hAnsi="黑体" w:hint="eastAsia"/>
              </w:rPr>
              <w:t>，榆叶梅</w:t>
            </w:r>
            <w:r w:rsidRPr="00CC0D95">
              <w:rPr>
                <w:rFonts w:ascii="黑体" w:eastAsia="黑体" w:hAnsi="黑体"/>
              </w:rPr>
              <w:t>282</w:t>
            </w:r>
            <w:r w:rsidRPr="00CC0D95">
              <w:rPr>
                <w:rFonts w:ascii="黑体" w:eastAsia="黑体" w:hAnsi="黑体" w:hint="eastAsia"/>
              </w:rPr>
              <w:t>，暴马丁香</w:t>
            </w:r>
            <w:r w:rsidRPr="00CC0D95">
              <w:rPr>
                <w:rFonts w:ascii="黑体" w:eastAsia="黑体" w:hAnsi="黑体"/>
              </w:rPr>
              <w:t>150</w:t>
            </w:r>
            <w:r w:rsidRPr="00CC0D95">
              <w:rPr>
                <w:rFonts w:ascii="黑体" w:eastAsia="黑体" w:hAnsi="黑体" w:hint="eastAsia"/>
              </w:rPr>
              <w:t>，紫丁香</w:t>
            </w:r>
            <w:r w:rsidRPr="00CC0D95">
              <w:rPr>
                <w:rFonts w:ascii="黑体" w:eastAsia="黑体" w:hAnsi="黑体"/>
              </w:rPr>
              <w:t>150</w:t>
            </w:r>
            <w:r w:rsidRPr="00CC0D95">
              <w:rPr>
                <w:rFonts w:ascii="黑体" w:eastAsia="黑体" w:hAnsi="黑体" w:hint="eastAsia"/>
              </w:rPr>
              <w:t>，连翘</w:t>
            </w:r>
            <w:r w:rsidRPr="00CC0D95">
              <w:rPr>
                <w:rFonts w:ascii="黑体" w:eastAsia="黑体" w:hAnsi="黑体"/>
              </w:rPr>
              <w:t>150</w:t>
            </w:r>
            <w:r w:rsidRPr="00CC0D95">
              <w:rPr>
                <w:rFonts w:ascii="黑体" w:eastAsia="黑体" w:hAnsi="黑体" w:hint="eastAsia"/>
              </w:rPr>
              <w:t>，红瑞木</w:t>
            </w:r>
            <w:r w:rsidRPr="00CC0D95">
              <w:rPr>
                <w:rFonts w:ascii="黑体" w:eastAsia="黑体" w:hAnsi="黑体"/>
              </w:rPr>
              <w:t>150</w:t>
            </w:r>
            <w:r w:rsidRPr="00CC0D95">
              <w:rPr>
                <w:rFonts w:ascii="黑体" w:eastAsia="黑体" w:hAnsi="黑体" w:hint="eastAsia"/>
              </w:rPr>
              <w:t>；绿化草坪面积</w:t>
            </w:r>
            <w:r w:rsidRPr="00CC0D95">
              <w:rPr>
                <w:rFonts w:ascii="黑体" w:eastAsia="黑体" w:hAnsi="黑体"/>
              </w:rPr>
              <w:t>3189</w:t>
            </w:r>
            <w:r w:rsidRPr="00CC0D95">
              <w:rPr>
                <w:rFonts w:ascii="黑体" w:eastAsia="黑体" w:hAnsi="黑体" w:hint="eastAsia"/>
              </w:rPr>
              <w:t>平方米。</w:t>
            </w:r>
          </w:p>
        </w:tc>
      </w:tr>
      <w:tr w:rsidR="00963E04" w:rsidRPr="00CC0D95" w14:paraId="307172C1"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27752B4E"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28</w:t>
            </w:r>
          </w:p>
        </w:tc>
        <w:tc>
          <w:tcPr>
            <w:tcW w:w="821" w:type="pct"/>
            <w:hideMark/>
          </w:tcPr>
          <w:p w14:paraId="550B07E8" w14:textId="77777777"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金山耐磨</w:t>
            </w:r>
          </w:p>
        </w:tc>
        <w:tc>
          <w:tcPr>
            <w:tcW w:w="3743" w:type="pct"/>
            <w:hideMark/>
          </w:tcPr>
          <w:p w14:paraId="233B2E71" w14:textId="53208F44" w:rsidR="00963E04"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位于工业园区内，主要以厂区内生态环境保护为主，</w:t>
            </w:r>
            <w:r w:rsidRPr="00CC0D95">
              <w:rPr>
                <w:rFonts w:ascii="黑体" w:eastAsia="黑体" w:hAnsi="黑体"/>
              </w:rPr>
              <w:t>2018</w:t>
            </w:r>
            <w:r w:rsidRPr="00CC0D95">
              <w:rPr>
                <w:rFonts w:ascii="黑体" w:eastAsia="黑体" w:hAnsi="黑体" w:hint="eastAsia"/>
              </w:rPr>
              <w:t>年，公司投资近</w:t>
            </w:r>
            <w:r w:rsidRPr="00CC0D95">
              <w:rPr>
                <w:rFonts w:ascii="黑体" w:eastAsia="黑体" w:hAnsi="黑体"/>
              </w:rPr>
              <w:t>30</w:t>
            </w:r>
            <w:r w:rsidRPr="00CC0D95">
              <w:rPr>
                <w:rFonts w:ascii="黑体" w:eastAsia="黑体" w:hAnsi="黑体" w:hint="eastAsia"/>
              </w:rPr>
              <w:t>万元，对厂区实行绿化、美化工作，绿化面积约</w:t>
            </w:r>
            <w:r w:rsidRPr="00CC0D95">
              <w:rPr>
                <w:rFonts w:ascii="黑体" w:eastAsia="黑体" w:hAnsi="黑体"/>
              </w:rPr>
              <w:t>4800</w:t>
            </w:r>
            <w:r w:rsidR="00D25431" w:rsidRPr="00CC0D95">
              <w:rPr>
                <w:rFonts w:ascii="黑体" w:eastAsia="黑体" w:hAnsi="黑体" w:hint="eastAsia"/>
              </w:rPr>
              <w:t>平方米</w:t>
            </w:r>
            <w:r w:rsidRPr="00CC0D95">
              <w:rPr>
                <w:rFonts w:ascii="黑体" w:eastAsia="黑体" w:hAnsi="黑体" w:hint="eastAsia"/>
              </w:rPr>
              <w:t>，绿化率达</w:t>
            </w:r>
            <w:r w:rsidRPr="00CC0D95">
              <w:rPr>
                <w:rFonts w:ascii="黑体" w:eastAsia="黑体" w:hAnsi="黑体"/>
              </w:rPr>
              <w:t>19.1%</w:t>
            </w:r>
            <w:r w:rsidRPr="00CC0D95">
              <w:rPr>
                <w:rFonts w:ascii="黑体" w:eastAsia="黑体" w:hAnsi="黑体" w:hint="eastAsia"/>
              </w:rPr>
              <w:t>；</w:t>
            </w:r>
            <w:r w:rsidRPr="00CC0D95">
              <w:rPr>
                <w:rFonts w:ascii="黑体" w:eastAsia="黑体" w:hAnsi="黑体"/>
              </w:rPr>
              <w:t>2020</w:t>
            </w:r>
            <w:r w:rsidRPr="00CC0D95">
              <w:rPr>
                <w:rFonts w:ascii="黑体" w:eastAsia="黑体" w:hAnsi="黑体" w:hint="eastAsia"/>
              </w:rPr>
              <w:t>年上半年，投资近</w:t>
            </w:r>
            <w:r w:rsidRPr="00CC0D95">
              <w:rPr>
                <w:rFonts w:ascii="黑体" w:eastAsia="黑体" w:hAnsi="黑体"/>
              </w:rPr>
              <w:t>5</w:t>
            </w:r>
            <w:r w:rsidRPr="00CC0D95">
              <w:rPr>
                <w:rFonts w:ascii="黑体" w:eastAsia="黑体" w:hAnsi="黑体" w:hint="eastAsia"/>
              </w:rPr>
              <w:t>万元，新植绿化树（大）</w:t>
            </w:r>
            <w:r w:rsidRPr="00CC0D95">
              <w:rPr>
                <w:rFonts w:ascii="黑体" w:eastAsia="黑体" w:hAnsi="黑体"/>
              </w:rPr>
              <w:t>45</w:t>
            </w:r>
            <w:r w:rsidRPr="00CC0D95">
              <w:rPr>
                <w:rFonts w:ascii="黑体" w:eastAsia="黑体" w:hAnsi="黑体" w:hint="eastAsia"/>
              </w:rPr>
              <w:t>株，恢复绿化面积</w:t>
            </w:r>
            <w:r w:rsidRPr="00CC0D95">
              <w:rPr>
                <w:rFonts w:ascii="黑体" w:eastAsia="黑体" w:hAnsi="黑体"/>
              </w:rPr>
              <w:t>190</w:t>
            </w:r>
            <w:r w:rsidR="00D25431" w:rsidRPr="00CC0D95">
              <w:rPr>
                <w:rFonts w:ascii="黑体" w:eastAsia="黑体" w:hAnsi="黑体" w:hint="eastAsia"/>
              </w:rPr>
              <w:t>平方米</w:t>
            </w:r>
            <w:r w:rsidRPr="00CC0D95">
              <w:rPr>
                <w:rFonts w:ascii="黑体" w:eastAsia="黑体" w:hAnsi="黑体" w:hint="eastAsia"/>
              </w:rPr>
              <w:t>左右。</w:t>
            </w:r>
          </w:p>
        </w:tc>
      </w:tr>
      <w:tr w:rsidR="00963E04" w:rsidRPr="00CC0D95" w14:paraId="590D4F99"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0B4C1774" w14:textId="77777777" w:rsidR="00963E04" w:rsidRPr="00CC0D95" w:rsidRDefault="00963E04" w:rsidP="00963E04">
            <w:pPr>
              <w:spacing w:after="160" w:line="259" w:lineRule="auto"/>
              <w:rPr>
                <w:rFonts w:ascii="黑体" w:eastAsia="黑体" w:hAnsi="黑体"/>
              </w:rPr>
            </w:pPr>
            <w:r w:rsidRPr="00CC0D95">
              <w:rPr>
                <w:rFonts w:ascii="黑体" w:eastAsia="黑体" w:hAnsi="黑体" w:hint="eastAsia"/>
              </w:rPr>
              <w:t>29</w:t>
            </w:r>
          </w:p>
        </w:tc>
        <w:tc>
          <w:tcPr>
            <w:tcW w:w="821" w:type="pct"/>
            <w:hideMark/>
          </w:tcPr>
          <w:p w14:paraId="012C7F9B" w14:textId="77777777" w:rsidR="00963E04" w:rsidRPr="00CC0D95" w:rsidRDefault="00963E04"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奥同克</w:t>
            </w:r>
          </w:p>
        </w:tc>
        <w:tc>
          <w:tcPr>
            <w:tcW w:w="3743" w:type="pct"/>
            <w:hideMark/>
          </w:tcPr>
          <w:p w14:paraId="77BB4583" w14:textId="77777777" w:rsidR="00963E04" w:rsidRPr="00CC0D95" w:rsidRDefault="00963E04" w:rsidP="0029597D">
            <w:pPr>
              <w:spacing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rPr>
              <w:t>1.2019</w:t>
            </w:r>
            <w:r w:rsidRPr="00CC0D95">
              <w:rPr>
                <w:rFonts w:ascii="黑体" w:eastAsia="黑体" w:hAnsi="黑体" w:hint="eastAsia"/>
              </w:rPr>
              <w:t>年建立采矿厂</w:t>
            </w:r>
            <w:r w:rsidRPr="00CC0D95">
              <w:rPr>
                <w:rFonts w:ascii="黑体" w:eastAsia="黑体" w:hAnsi="黑体"/>
              </w:rPr>
              <w:t>2#</w:t>
            </w:r>
            <w:r w:rsidRPr="00CC0D95">
              <w:rPr>
                <w:rFonts w:ascii="黑体" w:eastAsia="黑体" w:hAnsi="黑体" w:hint="eastAsia"/>
              </w:rPr>
              <w:t>平硐绿色屏障，新种植大型松树</w:t>
            </w:r>
            <w:r w:rsidRPr="00CC0D95">
              <w:rPr>
                <w:rFonts w:ascii="黑体" w:eastAsia="黑体" w:hAnsi="黑体"/>
              </w:rPr>
              <w:t>200</w:t>
            </w:r>
            <w:r w:rsidRPr="00CC0D95">
              <w:rPr>
                <w:rFonts w:ascii="黑体" w:eastAsia="黑体" w:hAnsi="黑体" w:hint="eastAsia"/>
              </w:rPr>
              <w:t>棵，覆土绿化面积</w:t>
            </w:r>
            <w:r w:rsidRPr="00CC0D95">
              <w:rPr>
                <w:rFonts w:ascii="黑体" w:eastAsia="黑体" w:hAnsi="黑体"/>
              </w:rPr>
              <w:t>6000</w:t>
            </w:r>
            <w:r w:rsidRPr="00CC0D95">
              <w:rPr>
                <w:rFonts w:ascii="黑体" w:eastAsia="黑体" w:hAnsi="黑体" w:hint="eastAsia"/>
              </w:rPr>
              <w:t>平，降低粉尘；围绕人行道新种植景观树苗</w:t>
            </w:r>
            <w:r w:rsidRPr="00CC0D95">
              <w:rPr>
                <w:rFonts w:ascii="黑体" w:eastAsia="黑体" w:hAnsi="黑体"/>
              </w:rPr>
              <w:t>1200</w:t>
            </w:r>
            <w:r w:rsidRPr="00CC0D95">
              <w:rPr>
                <w:rFonts w:ascii="黑体" w:eastAsia="黑体" w:hAnsi="黑体" w:hint="eastAsia"/>
              </w:rPr>
              <w:t>余棵；职工之家覆土绿化种植树苗、主道路边种植桦树、花卉等，共</w:t>
            </w:r>
            <w:r w:rsidRPr="00CC0D95">
              <w:rPr>
                <w:rFonts w:ascii="黑体" w:eastAsia="黑体" w:hAnsi="黑体"/>
              </w:rPr>
              <w:t>400</w:t>
            </w:r>
            <w:r w:rsidRPr="00CC0D95">
              <w:rPr>
                <w:rFonts w:ascii="黑体" w:eastAsia="黑体" w:hAnsi="黑体" w:hint="eastAsia"/>
              </w:rPr>
              <w:t>棵，花卉</w:t>
            </w:r>
            <w:r w:rsidRPr="00CC0D95">
              <w:rPr>
                <w:rFonts w:ascii="黑体" w:eastAsia="黑体" w:hAnsi="黑体"/>
              </w:rPr>
              <w:t>1.5</w:t>
            </w:r>
            <w:r w:rsidRPr="00CC0D95">
              <w:rPr>
                <w:rFonts w:ascii="黑体" w:eastAsia="黑体" w:hAnsi="黑体" w:hint="eastAsia"/>
              </w:rPr>
              <w:t>万棵，恢复面积</w:t>
            </w:r>
            <w:r w:rsidRPr="00CC0D95">
              <w:rPr>
                <w:rFonts w:ascii="黑体" w:eastAsia="黑体" w:hAnsi="黑体"/>
              </w:rPr>
              <w:t>21600</w:t>
            </w:r>
            <w:r w:rsidRPr="00CC0D95">
              <w:rPr>
                <w:rFonts w:ascii="黑体" w:eastAsia="黑体" w:hAnsi="黑体" w:hint="eastAsia"/>
              </w:rPr>
              <w:t>平方米；</w:t>
            </w:r>
          </w:p>
          <w:p w14:paraId="61DF92BD" w14:textId="256DD83F" w:rsidR="003F45CF" w:rsidRPr="00CC0D95" w:rsidRDefault="003F45C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w:t>
            </w:r>
            <w:r w:rsidRPr="00CC0D95">
              <w:rPr>
                <w:rFonts w:ascii="黑体" w:eastAsia="黑体" w:hAnsi="黑体"/>
              </w:rPr>
              <w:t>.</w:t>
            </w:r>
            <w:r w:rsidRPr="00CC0D95">
              <w:rPr>
                <w:rFonts w:ascii="黑体" w:eastAsia="黑体" w:hAnsi="黑体" w:hint="eastAsia"/>
              </w:rPr>
              <w:t xml:space="preserve"> 2.2020年建立果园，种植各类果树600棵，恢复面积15000平方米。</w:t>
            </w:r>
          </w:p>
        </w:tc>
      </w:tr>
      <w:tr w:rsidR="000F2A1F" w:rsidRPr="00CC0D95" w14:paraId="4B71D708"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EB392D8"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30</w:t>
            </w:r>
          </w:p>
        </w:tc>
        <w:tc>
          <w:tcPr>
            <w:tcW w:w="821" w:type="pct"/>
            <w:hideMark/>
          </w:tcPr>
          <w:p w14:paraId="7A1568BE"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俄龙兴</w:t>
            </w:r>
          </w:p>
        </w:tc>
        <w:tc>
          <w:tcPr>
            <w:tcW w:w="3743" w:type="pct"/>
            <w:hideMark/>
          </w:tcPr>
          <w:p w14:paraId="618521E2" w14:textId="676E190B" w:rsidR="000F2A1F"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公司已完成对办公区域裸露场地以及尾矿库坝面覆土和绿化工作，已对矿区空闲场地平整绿化和道路周边进行了植树种草工作，近三年矿区绿化草籽投入15.1万元，已对2万平方米的土地进行了绿化，总植树3000棵。</w:t>
            </w:r>
          </w:p>
        </w:tc>
      </w:tr>
      <w:tr w:rsidR="000F2A1F" w:rsidRPr="00CC0D95" w14:paraId="6E74C758"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69533861"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31</w:t>
            </w:r>
          </w:p>
        </w:tc>
        <w:tc>
          <w:tcPr>
            <w:tcW w:w="821" w:type="pct"/>
            <w:hideMark/>
          </w:tcPr>
          <w:p w14:paraId="38A6BF59"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穆索诺伊公司</w:t>
            </w:r>
          </w:p>
        </w:tc>
        <w:tc>
          <w:tcPr>
            <w:tcW w:w="3743" w:type="pct"/>
            <w:hideMark/>
          </w:tcPr>
          <w:p w14:paraId="70079890" w14:textId="691B0296" w:rsidR="000F2A1F" w:rsidRPr="00CC0D95" w:rsidRDefault="00D25431"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2018年对生活区和厂区进行植物多元化种植，在2019年12月至2020年3月间在1#排土场插种野菊花及种植草皮5万余平，尾矿库边坡播撒草籽35000余平，选矿厂、冶炼厂、湿法厂种植香蕉树及其它当地树种300余颗，2020年下半年计划对2#排土场，1#排土场剩余区域进行绿化。</w:t>
            </w:r>
          </w:p>
        </w:tc>
      </w:tr>
      <w:tr w:rsidR="000F2A1F" w:rsidRPr="00CC0D95" w14:paraId="29FD604D"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11105EB4"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32</w:t>
            </w:r>
          </w:p>
        </w:tc>
        <w:tc>
          <w:tcPr>
            <w:tcW w:w="821" w:type="pct"/>
            <w:hideMark/>
          </w:tcPr>
          <w:p w14:paraId="3C0DC9E0"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诺顿金田</w:t>
            </w:r>
          </w:p>
        </w:tc>
        <w:tc>
          <w:tcPr>
            <w:tcW w:w="3743" w:type="pct"/>
            <w:hideMark/>
          </w:tcPr>
          <w:p w14:paraId="78066FD6" w14:textId="77A7C11B" w:rsidR="000F2A1F" w:rsidRPr="00CC0D95" w:rsidRDefault="00963E04"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Binduli项目进行生物多样性检测，及噪音研究，以减少或杜绝对当地生物的影响。</w:t>
            </w:r>
          </w:p>
        </w:tc>
      </w:tr>
      <w:tr w:rsidR="000F2A1F" w:rsidRPr="00CC0D95" w14:paraId="0B693D99"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86431AD"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lastRenderedPageBreak/>
              <w:t>33</w:t>
            </w:r>
          </w:p>
        </w:tc>
        <w:tc>
          <w:tcPr>
            <w:tcW w:w="821" w:type="pct"/>
            <w:hideMark/>
          </w:tcPr>
          <w:p w14:paraId="36D2B388"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中塔泽拉夫尚</w:t>
            </w:r>
          </w:p>
        </w:tc>
        <w:tc>
          <w:tcPr>
            <w:tcW w:w="3743" w:type="pct"/>
            <w:hideMark/>
          </w:tcPr>
          <w:p w14:paraId="4C3E41A5" w14:textId="42330C1C" w:rsidR="000F2A1F" w:rsidRPr="00CC0D95" w:rsidRDefault="00D25431"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在近三年来，公司在吉劳采矿厂、塔罗采矿厂、一选厂、二选厂、尾矿库、运矿道路两旁、老高尔夫球场、中方营地等处植树、种草，到目前为止共种植樱桃、奈李、月季、杨树等各类苗木9500多株；尾矿坝种植畜牧草、两采矿厂、中方营地、选矿厂等生产、生活地复绿面积68000平方米。</w:t>
            </w:r>
          </w:p>
        </w:tc>
      </w:tr>
      <w:tr w:rsidR="000F2A1F" w:rsidRPr="00CC0D95" w14:paraId="6E457613" w14:textId="77777777" w:rsidTr="00963E04">
        <w:trPr>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5F6CC436"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34</w:t>
            </w:r>
          </w:p>
        </w:tc>
        <w:tc>
          <w:tcPr>
            <w:tcW w:w="821" w:type="pct"/>
            <w:hideMark/>
          </w:tcPr>
          <w:p w14:paraId="6AB03D35" w14:textId="77777777" w:rsidR="000F2A1F" w:rsidRPr="00CC0D95" w:rsidRDefault="000F2A1F"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塞尔维亚紫金铜业</w:t>
            </w:r>
          </w:p>
        </w:tc>
        <w:tc>
          <w:tcPr>
            <w:tcW w:w="3743" w:type="pct"/>
            <w:hideMark/>
          </w:tcPr>
          <w:p w14:paraId="0629022F" w14:textId="6B3CB82A" w:rsidR="000F2A1F" w:rsidRPr="00CC0D95" w:rsidRDefault="00D25431" w:rsidP="00963E04">
            <w:pPr>
              <w:spacing w:after="160" w:line="259" w:lineRule="auto"/>
              <w:cnfStyle w:val="000000000000" w:firstRow="0" w:lastRow="0" w:firstColumn="0" w:lastColumn="0" w:oddVBand="0" w:evenVBand="0" w:oddHBand="0" w:evenHBand="0" w:firstRowFirstColumn="0" w:firstRowLastColumn="0" w:lastRowFirstColumn="0" w:lastRowLastColumn="0"/>
              <w:rPr>
                <w:rFonts w:ascii="黑体" w:eastAsia="黑体" w:hAnsi="黑体"/>
              </w:rPr>
            </w:pPr>
            <w:r w:rsidRPr="00CC0D95">
              <w:rPr>
                <w:rFonts w:ascii="黑体" w:eastAsia="黑体" w:hAnsi="黑体" w:hint="eastAsia"/>
              </w:rPr>
              <w:t>塞尔维亚紫金铜业恢复矿区植被，自收</w:t>
            </w:r>
            <w:r w:rsidR="003F45CF" w:rsidRPr="00CC0D95">
              <w:rPr>
                <w:rFonts w:ascii="黑体" w:eastAsia="黑体" w:hAnsi="黑体" w:hint="eastAsia"/>
              </w:rPr>
              <w:t>购</w:t>
            </w:r>
            <w:r w:rsidRPr="00CC0D95">
              <w:rPr>
                <w:rFonts w:ascii="黑体" w:eastAsia="黑体" w:hAnsi="黑体" w:hint="eastAsia"/>
              </w:rPr>
              <w:t>以来共完成植被恢复面积24.8万m2,种植各类花木5.69万株。</w:t>
            </w:r>
          </w:p>
        </w:tc>
      </w:tr>
      <w:tr w:rsidR="000F2A1F" w:rsidRPr="00CC0D95" w14:paraId="3E39FB65" w14:textId="77777777" w:rsidTr="00963E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6" w:type="pct"/>
            <w:hideMark/>
          </w:tcPr>
          <w:p w14:paraId="79CFAF29" w14:textId="77777777" w:rsidR="000F2A1F" w:rsidRPr="00CC0D95" w:rsidRDefault="000F2A1F" w:rsidP="00963E04">
            <w:pPr>
              <w:spacing w:after="160" w:line="259" w:lineRule="auto"/>
              <w:rPr>
                <w:rFonts w:ascii="黑体" w:eastAsia="黑体" w:hAnsi="黑体"/>
              </w:rPr>
            </w:pPr>
            <w:r w:rsidRPr="00CC0D95">
              <w:rPr>
                <w:rFonts w:ascii="黑体" w:eastAsia="黑体" w:hAnsi="黑体" w:hint="eastAsia"/>
              </w:rPr>
              <w:t>35</w:t>
            </w:r>
          </w:p>
        </w:tc>
        <w:tc>
          <w:tcPr>
            <w:tcW w:w="821" w:type="pct"/>
            <w:hideMark/>
          </w:tcPr>
          <w:p w14:paraId="2F7FA644" w14:textId="77777777" w:rsidR="000F2A1F" w:rsidRPr="00CC0D95" w:rsidRDefault="000F2A1F" w:rsidP="00963E04">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大陆黄金</w:t>
            </w:r>
          </w:p>
        </w:tc>
        <w:tc>
          <w:tcPr>
            <w:tcW w:w="3743" w:type="pct"/>
            <w:hideMark/>
          </w:tcPr>
          <w:p w14:paraId="5271FE1F" w14:textId="77777777" w:rsidR="00D25431" w:rsidRPr="00CC0D95" w:rsidRDefault="00D25431" w:rsidP="00D25431">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1.自2017年，根据环境服务付款计划的环保协议，实施了以下项目：</w:t>
            </w:r>
          </w:p>
          <w:p w14:paraId="7A2ED7E8" w14:textId="77777777" w:rsidR="00D25431" w:rsidRPr="00CC0D95" w:rsidRDefault="00D25431" w:rsidP="00D25431">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1）Las Alegrias409公顷国家公园长廊，8个家庭受益；</w:t>
            </w:r>
          </w:p>
          <w:p w14:paraId="721DDEA8" w14:textId="77777777" w:rsidR="00D25431" w:rsidRPr="00CC0D95" w:rsidRDefault="00D25431" w:rsidP="00D25431">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2）Buriticá项目周围463公顷森林，有60个受益家庭；</w:t>
            </w:r>
          </w:p>
          <w:p w14:paraId="7EF3CB23" w14:textId="77777777" w:rsidR="00D25431" w:rsidRPr="00CC0D95" w:rsidRDefault="00D25431" w:rsidP="00D25431">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3）979公顷太平洋森林保护区，有75个受益家庭。</w:t>
            </w:r>
          </w:p>
          <w:p w14:paraId="69C50482" w14:textId="77777777" w:rsidR="00D25431" w:rsidRPr="00CC0D95" w:rsidRDefault="00D25431" w:rsidP="00D25431">
            <w:pPr>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2.2018年至2019年,进行了项目周围猫科动物种群的特征定义，批准了该地区保护猫科动物的行动计划，特别是《自然保护联盟名录》上的小班虎猫；</w:t>
            </w:r>
          </w:p>
          <w:p w14:paraId="4F1A479C" w14:textId="464AE6BD" w:rsidR="000F2A1F" w:rsidRPr="00CC0D95" w:rsidRDefault="00D25431" w:rsidP="00D25431">
            <w:pPr>
              <w:spacing w:after="160" w:line="259" w:lineRule="auto"/>
              <w:cnfStyle w:val="000000100000" w:firstRow="0" w:lastRow="0" w:firstColumn="0" w:lastColumn="0" w:oddVBand="0" w:evenVBand="0" w:oddHBand="1" w:evenHBand="0" w:firstRowFirstColumn="0" w:firstRowLastColumn="0" w:lastRowFirstColumn="0" w:lastRowLastColumn="0"/>
              <w:rPr>
                <w:rFonts w:ascii="黑体" w:eastAsia="黑体" w:hAnsi="黑体"/>
              </w:rPr>
            </w:pPr>
            <w:r w:rsidRPr="00CC0D95">
              <w:rPr>
                <w:rFonts w:ascii="黑体" w:eastAsia="黑体" w:hAnsi="黑体" w:hint="eastAsia"/>
              </w:rPr>
              <w:t>3.与当地环境机构一起组织植树节活动，种植了大约5000棵本地树木。</w:t>
            </w:r>
          </w:p>
        </w:tc>
      </w:tr>
    </w:tbl>
    <w:p w14:paraId="7E66D2F8" w14:textId="77777777" w:rsidR="005B6FE4" w:rsidRPr="00CC0D95" w:rsidRDefault="005B6FE4" w:rsidP="005B6FE4">
      <w:pPr>
        <w:rPr>
          <w:rFonts w:ascii="黑体" w:eastAsia="黑体" w:hAnsi="黑体"/>
          <w:b/>
          <w:bCs/>
        </w:rPr>
      </w:pPr>
    </w:p>
    <w:p w14:paraId="42D12AB0" w14:textId="77777777" w:rsidR="005B6FE4" w:rsidRPr="00CC0D95" w:rsidRDefault="005B6FE4" w:rsidP="005B6FE4">
      <w:pPr>
        <w:rPr>
          <w:rFonts w:ascii="黑体" w:eastAsia="黑体" w:hAnsi="黑体"/>
          <w:b/>
          <w:bCs/>
        </w:rPr>
      </w:pPr>
    </w:p>
    <w:p w14:paraId="6E970643" w14:textId="110337A4" w:rsidR="005B6FE4" w:rsidRPr="00CC0D95" w:rsidRDefault="005B6FE4" w:rsidP="005B6FE4">
      <w:pPr>
        <w:rPr>
          <w:rFonts w:ascii="黑体" w:eastAsia="黑体" w:hAnsi="黑体"/>
          <w:bCs/>
        </w:rPr>
      </w:pPr>
      <w:r w:rsidRPr="00CC0D95">
        <w:rPr>
          <w:rFonts w:ascii="黑体" w:eastAsia="黑体" w:hAnsi="黑体" w:hint="eastAsia"/>
          <w:bCs/>
        </w:rPr>
        <w:t>紫金矿业积极与外部利益相关方合作，以践行公司的可持续发展理念</w:t>
      </w:r>
    </w:p>
    <w:p w14:paraId="32D8328D" w14:textId="77777777" w:rsidR="005B6FE4" w:rsidRPr="00CC0D95" w:rsidRDefault="005B6FE4" w:rsidP="005B6FE4">
      <w:pPr>
        <w:rPr>
          <w:rFonts w:ascii="黑体" w:eastAsia="黑体" w:hAnsi="黑体"/>
          <w:bCs/>
        </w:rPr>
      </w:pPr>
      <w:r w:rsidRPr="00CC0D95">
        <w:rPr>
          <w:rFonts w:ascii="黑体" w:eastAsia="黑体" w:hAnsi="黑体" w:hint="eastAsia"/>
          <w:bCs/>
        </w:rPr>
        <w:t>紫金矿业加入的可持续发展协会：</w:t>
      </w:r>
    </w:p>
    <w:p w14:paraId="2B180897"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t>紫金山金铜矿加入福建省矿业协会</w:t>
      </w:r>
    </w:p>
    <w:p w14:paraId="540E59A1"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t>新疆阿舍勒铜业加入新疆矿业联合会</w:t>
      </w:r>
    </w:p>
    <w:p w14:paraId="459147FC"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t>贵州紫金加入中国矿业联合会</w:t>
      </w:r>
    </w:p>
    <w:p w14:paraId="718367DC"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t>多宝山铜业加入中国环境理事会</w:t>
      </w:r>
    </w:p>
    <w:p w14:paraId="5934508A"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t>紫金铜业加入中国有色金属工业协会</w:t>
      </w:r>
    </w:p>
    <w:p w14:paraId="4702B472"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lastRenderedPageBreak/>
        <w:t>哥伦比亚大陆黄金加入Corpourabá（可持续发展机构）、Mas Bosques（致力于可持续发展的非营利组织）、Portafolio Verde（致力于可持续发展的私人机构）</w:t>
      </w:r>
    </w:p>
    <w:p w14:paraId="4DD14BFC" w14:textId="77777777" w:rsidR="005B6FE4" w:rsidRPr="00CC0D95" w:rsidRDefault="005B6FE4" w:rsidP="005B6FE4">
      <w:pPr>
        <w:rPr>
          <w:rFonts w:ascii="黑体" w:eastAsia="黑体" w:hAnsi="黑体"/>
        </w:rPr>
      </w:pPr>
    </w:p>
    <w:p w14:paraId="715CE2D4" w14:textId="77777777" w:rsidR="005B6FE4" w:rsidRPr="00CC0D95" w:rsidRDefault="005B6FE4" w:rsidP="005B6FE4">
      <w:pPr>
        <w:rPr>
          <w:rFonts w:ascii="黑体" w:eastAsia="黑体" w:hAnsi="黑体"/>
          <w:bCs/>
        </w:rPr>
      </w:pPr>
      <w:r w:rsidRPr="00CC0D95">
        <w:rPr>
          <w:rFonts w:ascii="黑体" w:eastAsia="黑体" w:hAnsi="黑体" w:hint="eastAsia"/>
          <w:bCs/>
        </w:rPr>
        <w:t>紫金矿业合作的大学名单：</w:t>
      </w:r>
    </w:p>
    <w:p w14:paraId="1376C885" w14:textId="77777777" w:rsidR="005B6FE4" w:rsidRPr="00CC0D95" w:rsidRDefault="005B6FE4" w:rsidP="005B6FE4">
      <w:pPr>
        <w:pStyle w:val="af"/>
        <w:numPr>
          <w:ilvl w:val="0"/>
          <w:numId w:val="4"/>
        </w:numPr>
        <w:ind w:firstLineChars="0"/>
        <w:rPr>
          <w:rFonts w:ascii="黑体" w:eastAsia="黑体" w:hAnsi="黑体"/>
        </w:rPr>
      </w:pPr>
      <w:r w:rsidRPr="00CC0D95">
        <w:rPr>
          <w:rFonts w:ascii="黑体" w:eastAsia="黑体" w:hAnsi="黑体" w:hint="eastAsia"/>
        </w:rPr>
        <w:t>福建农林大学、福州大学、厦门大学、龙岩学院、青海大学、东北林业大学、中南大学、北京化工大学等</w:t>
      </w:r>
    </w:p>
    <w:p w14:paraId="2EB03BB1" w14:textId="77777777" w:rsidR="00AA6974" w:rsidRPr="00CC0D95" w:rsidRDefault="00AA6974">
      <w:pPr>
        <w:rPr>
          <w:rFonts w:ascii="黑体" w:eastAsia="黑体" w:hAnsi="黑体"/>
        </w:rPr>
      </w:pPr>
    </w:p>
    <w:sectPr w:rsidR="00AA6974" w:rsidRPr="00CC0D95" w:rsidSect="00AA697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0E79A" w14:textId="77777777" w:rsidR="00823864" w:rsidRDefault="00823864" w:rsidP="00AA6974">
      <w:pPr>
        <w:spacing w:after="0" w:line="240" w:lineRule="auto"/>
      </w:pPr>
      <w:r>
        <w:separator/>
      </w:r>
    </w:p>
  </w:endnote>
  <w:endnote w:type="continuationSeparator" w:id="0">
    <w:p w14:paraId="122E19F4" w14:textId="77777777" w:rsidR="00823864" w:rsidRDefault="00823864" w:rsidP="00AA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6CB21" w14:textId="77777777" w:rsidR="00823864" w:rsidRDefault="00823864" w:rsidP="00AA6974">
      <w:pPr>
        <w:spacing w:after="0" w:line="240" w:lineRule="auto"/>
      </w:pPr>
      <w:r>
        <w:separator/>
      </w:r>
    </w:p>
  </w:footnote>
  <w:footnote w:type="continuationSeparator" w:id="0">
    <w:p w14:paraId="4C59FF27" w14:textId="77777777" w:rsidR="00823864" w:rsidRDefault="00823864" w:rsidP="00AA6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86AE8"/>
    <w:multiLevelType w:val="hybridMultilevel"/>
    <w:tmpl w:val="9E64FCB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D5B3F92"/>
    <w:multiLevelType w:val="hybridMultilevel"/>
    <w:tmpl w:val="2EA0FD0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C8164C4"/>
    <w:multiLevelType w:val="hybridMultilevel"/>
    <w:tmpl w:val="15F013CC"/>
    <w:lvl w:ilvl="0" w:tplc="061E0D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9422793"/>
    <w:multiLevelType w:val="hybridMultilevel"/>
    <w:tmpl w:val="509E15F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C6D"/>
    <w:rsid w:val="00000DA5"/>
    <w:rsid w:val="000134FC"/>
    <w:rsid w:val="00031232"/>
    <w:rsid w:val="000357AC"/>
    <w:rsid w:val="000439C6"/>
    <w:rsid w:val="00054402"/>
    <w:rsid w:val="00085362"/>
    <w:rsid w:val="000952DC"/>
    <w:rsid w:val="00096A97"/>
    <w:rsid w:val="000B26D7"/>
    <w:rsid w:val="000F0276"/>
    <w:rsid w:val="000F2A1F"/>
    <w:rsid w:val="00153BE3"/>
    <w:rsid w:val="00156ACC"/>
    <w:rsid w:val="00156EC5"/>
    <w:rsid w:val="00165EC8"/>
    <w:rsid w:val="001775EA"/>
    <w:rsid w:val="001908A6"/>
    <w:rsid w:val="001B44BF"/>
    <w:rsid w:val="00222550"/>
    <w:rsid w:val="00237C87"/>
    <w:rsid w:val="0029597D"/>
    <w:rsid w:val="002B1031"/>
    <w:rsid w:val="002B2035"/>
    <w:rsid w:val="00301369"/>
    <w:rsid w:val="00311E72"/>
    <w:rsid w:val="003A4EF7"/>
    <w:rsid w:val="003E37C5"/>
    <w:rsid w:val="003F2582"/>
    <w:rsid w:val="003F45CF"/>
    <w:rsid w:val="003F7B23"/>
    <w:rsid w:val="004471F8"/>
    <w:rsid w:val="004477C2"/>
    <w:rsid w:val="00472E68"/>
    <w:rsid w:val="004E64B7"/>
    <w:rsid w:val="00503C6D"/>
    <w:rsid w:val="00522A0E"/>
    <w:rsid w:val="00582262"/>
    <w:rsid w:val="0059135E"/>
    <w:rsid w:val="005B6FE4"/>
    <w:rsid w:val="005C76D3"/>
    <w:rsid w:val="005D1DC2"/>
    <w:rsid w:val="00630A0A"/>
    <w:rsid w:val="006767FD"/>
    <w:rsid w:val="006C2383"/>
    <w:rsid w:val="006E3DD3"/>
    <w:rsid w:val="00727746"/>
    <w:rsid w:val="00756928"/>
    <w:rsid w:val="00823864"/>
    <w:rsid w:val="00845C83"/>
    <w:rsid w:val="00877589"/>
    <w:rsid w:val="008961B4"/>
    <w:rsid w:val="00896924"/>
    <w:rsid w:val="008A3BD8"/>
    <w:rsid w:val="008C1CE8"/>
    <w:rsid w:val="008D5960"/>
    <w:rsid w:val="00922C42"/>
    <w:rsid w:val="00942496"/>
    <w:rsid w:val="00963E04"/>
    <w:rsid w:val="009D3024"/>
    <w:rsid w:val="00A10403"/>
    <w:rsid w:val="00A13D00"/>
    <w:rsid w:val="00A3644D"/>
    <w:rsid w:val="00A906E1"/>
    <w:rsid w:val="00AA6974"/>
    <w:rsid w:val="00AF7646"/>
    <w:rsid w:val="00B35417"/>
    <w:rsid w:val="00BB4297"/>
    <w:rsid w:val="00BC495D"/>
    <w:rsid w:val="00BC77E0"/>
    <w:rsid w:val="00C33F64"/>
    <w:rsid w:val="00C47199"/>
    <w:rsid w:val="00C577C8"/>
    <w:rsid w:val="00C70A26"/>
    <w:rsid w:val="00CC0D95"/>
    <w:rsid w:val="00CE7F57"/>
    <w:rsid w:val="00D25431"/>
    <w:rsid w:val="00D4692E"/>
    <w:rsid w:val="00DA3325"/>
    <w:rsid w:val="00DD332C"/>
    <w:rsid w:val="00DE4CFA"/>
    <w:rsid w:val="00E03FBE"/>
    <w:rsid w:val="00E32724"/>
    <w:rsid w:val="00E87F5E"/>
    <w:rsid w:val="00E90B2F"/>
    <w:rsid w:val="00E92EBA"/>
    <w:rsid w:val="00EA07E4"/>
    <w:rsid w:val="00EB5FDE"/>
    <w:rsid w:val="00EF1347"/>
    <w:rsid w:val="00F416CC"/>
    <w:rsid w:val="00F46ABD"/>
    <w:rsid w:val="00F70AA6"/>
    <w:rsid w:val="00F9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C343C"/>
  <w15:chartTrackingRefBased/>
  <w15:docId w15:val="{C8C1DDD8-ADDE-47B1-BEC0-F52CB483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974"/>
    <w:pPr>
      <w:pBdr>
        <w:bottom w:val="single" w:sz="6" w:space="1" w:color="auto"/>
      </w:pBdr>
      <w:tabs>
        <w:tab w:val="center" w:pos="4513"/>
        <w:tab w:val="right" w:pos="9026"/>
      </w:tabs>
      <w:snapToGrid w:val="0"/>
      <w:spacing w:line="240" w:lineRule="auto"/>
      <w:jc w:val="center"/>
    </w:pPr>
    <w:rPr>
      <w:sz w:val="18"/>
      <w:szCs w:val="18"/>
    </w:rPr>
  </w:style>
  <w:style w:type="character" w:customStyle="1" w:styleId="a4">
    <w:name w:val="页眉 字符"/>
    <w:basedOn w:val="a0"/>
    <w:link w:val="a3"/>
    <w:uiPriority w:val="99"/>
    <w:rsid w:val="00AA6974"/>
    <w:rPr>
      <w:sz w:val="18"/>
      <w:szCs w:val="18"/>
    </w:rPr>
  </w:style>
  <w:style w:type="paragraph" w:styleId="a5">
    <w:name w:val="footer"/>
    <w:basedOn w:val="a"/>
    <w:link w:val="a6"/>
    <w:uiPriority w:val="99"/>
    <w:unhideWhenUsed/>
    <w:rsid w:val="00AA6974"/>
    <w:pPr>
      <w:tabs>
        <w:tab w:val="center" w:pos="4513"/>
        <w:tab w:val="right" w:pos="9026"/>
      </w:tabs>
      <w:snapToGrid w:val="0"/>
      <w:spacing w:line="240" w:lineRule="auto"/>
    </w:pPr>
    <w:rPr>
      <w:sz w:val="18"/>
      <w:szCs w:val="18"/>
    </w:rPr>
  </w:style>
  <w:style w:type="character" w:customStyle="1" w:styleId="a6">
    <w:name w:val="页脚 字符"/>
    <w:basedOn w:val="a0"/>
    <w:link w:val="a5"/>
    <w:uiPriority w:val="99"/>
    <w:rsid w:val="00AA6974"/>
    <w:rPr>
      <w:sz w:val="18"/>
      <w:szCs w:val="18"/>
    </w:rPr>
  </w:style>
  <w:style w:type="table" w:styleId="4-3">
    <w:name w:val="Grid Table 4 Accent 3"/>
    <w:basedOn w:val="a1"/>
    <w:uiPriority w:val="49"/>
    <w:rsid w:val="00AA697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7">
    <w:name w:val="annotation reference"/>
    <w:basedOn w:val="a0"/>
    <w:uiPriority w:val="99"/>
    <w:semiHidden/>
    <w:unhideWhenUsed/>
    <w:rsid w:val="00922C42"/>
    <w:rPr>
      <w:sz w:val="21"/>
      <w:szCs w:val="21"/>
    </w:rPr>
  </w:style>
  <w:style w:type="paragraph" w:styleId="a8">
    <w:name w:val="annotation text"/>
    <w:basedOn w:val="a"/>
    <w:link w:val="a9"/>
    <w:uiPriority w:val="99"/>
    <w:semiHidden/>
    <w:unhideWhenUsed/>
    <w:rsid w:val="00922C42"/>
  </w:style>
  <w:style w:type="character" w:customStyle="1" w:styleId="a9">
    <w:name w:val="批注文字 字符"/>
    <w:basedOn w:val="a0"/>
    <w:link w:val="a8"/>
    <w:uiPriority w:val="99"/>
    <w:semiHidden/>
    <w:rsid w:val="00922C42"/>
  </w:style>
  <w:style w:type="paragraph" w:styleId="aa">
    <w:name w:val="annotation subject"/>
    <w:basedOn w:val="a8"/>
    <w:next w:val="a8"/>
    <w:link w:val="ab"/>
    <w:uiPriority w:val="99"/>
    <w:semiHidden/>
    <w:unhideWhenUsed/>
    <w:rsid w:val="00922C42"/>
    <w:rPr>
      <w:b/>
      <w:bCs/>
    </w:rPr>
  </w:style>
  <w:style w:type="character" w:customStyle="1" w:styleId="ab">
    <w:name w:val="批注主题 字符"/>
    <w:basedOn w:val="a9"/>
    <w:link w:val="aa"/>
    <w:uiPriority w:val="99"/>
    <w:semiHidden/>
    <w:rsid w:val="00922C42"/>
    <w:rPr>
      <w:b/>
      <w:bCs/>
    </w:rPr>
  </w:style>
  <w:style w:type="paragraph" w:styleId="ac">
    <w:name w:val="Balloon Text"/>
    <w:basedOn w:val="a"/>
    <w:link w:val="ad"/>
    <w:uiPriority w:val="99"/>
    <w:semiHidden/>
    <w:unhideWhenUsed/>
    <w:rsid w:val="00922C42"/>
    <w:pPr>
      <w:spacing w:after="0" w:line="240" w:lineRule="auto"/>
    </w:pPr>
    <w:rPr>
      <w:sz w:val="18"/>
      <w:szCs w:val="18"/>
    </w:rPr>
  </w:style>
  <w:style w:type="character" w:customStyle="1" w:styleId="ad">
    <w:name w:val="批注框文本 字符"/>
    <w:basedOn w:val="a0"/>
    <w:link w:val="ac"/>
    <w:uiPriority w:val="99"/>
    <w:semiHidden/>
    <w:rsid w:val="00922C42"/>
    <w:rPr>
      <w:sz w:val="18"/>
      <w:szCs w:val="18"/>
    </w:rPr>
  </w:style>
  <w:style w:type="table" w:styleId="ae">
    <w:name w:val="Table Grid"/>
    <w:basedOn w:val="a1"/>
    <w:uiPriority w:val="39"/>
    <w:rsid w:val="00630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630A0A"/>
    <w:pPr>
      <w:ind w:firstLineChars="200" w:firstLine="420"/>
    </w:pPr>
  </w:style>
  <w:style w:type="paragraph" w:styleId="af0">
    <w:name w:val="Revision"/>
    <w:hidden/>
    <w:uiPriority w:val="99"/>
    <w:semiHidden/>
    <w:rsid w:val="00F70AA6"/>
    <w:pPr>
      <w:spacing w:after="0" w:line="240" w:lineRule="auto"/>
    </w:pPr>
  </w:style>
  <w:style w:type="character" w:styleId="af1">
    <w:name w:val="Hyperlink"/>
    <w:basedOn w:val="a0"/>
    <w:uiPriority w:val="99"/>
    <w:unhideWhenUsed/>
    <w:rsid w:val="001908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3540">
      <w:bodyDiv w:val="1"/>
      <w:marLeft w:val="0"/>
      <w:marRight w:val="0"/>
      <w:marTop w:val="0"/>
      <w:marBottom w:val="0"/>
      <w:divBdr>
        <w:top w:val="none" w:sz="0" w:space="0" w:color="auto"/>
        <w:left w:val="none" w:sz="0" w:space="0" w:color="auto"/>
        <w:bottom w:val="none" w:sz="0" w:space="0" w:color="auto"/>
        <w:right w:val="none" w:sz="0" w:space="0" w:color="auto"/>
      </w:divBdr>
    </w:div>
    <w:div w:id="1279071242">
      <w:bodyDiv w:val="1"/>
      <w:marLeft w:val="0"/>
      <w:marRight w:val="0"/>
      <w:marTop w:val="0"/>
      <w:marBottom w:val="0"/>
      <w:divBdr>
        <w:top w:val="none" w:sz="0" w:space="0" w:color="auto"/>
        <w:left w:val="none" w:sz="0" w:space="0" w:color="auto"/>
        <w:bottom w:val="none" w:sz="0" w:space="0" w:color="auto"/>
        <w:right w:val="none" w:sz="0" w:space="0" w:color="auto"/>
      </w:divBdr>
    </w:div>
    <w:div w:id="201985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jky.cn/upload/file/2020/09/25/1cdf9afb7a7242c595d767314f90ff8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jky.cn/upload/file/2020/09/25/953962c2d8f3485da6f65acb5083b35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EA43A-64ED-49A0-8616-F07E887A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2389</Words>
  <Characters>13622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CCaSS</dc:creator>
  <cp:keywords/>
  <dc:description/>
  <cp:lastModifiedBy>沈丞</cp:lastModifiedBy>
  <cp:revision>2</cp:revision>
  <dcterms:created xsi:type="dcterms:W3CDTF">2020-09-27T10:42:00Z</dcterms:created>
  <dcterms:modified xsi:type="dcterms:W3CDTF">2020-09-27T10:42:00Z</dcterms:modified>
</cp:coreProperties>
</file>